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sz w:val="24"/>
          <w:szCs w:val="24"/>
        </w:rPr>
      </w:pPr>
      <w:bookmarkStart w:id="0" w:name="_GoBack"/>
      <w:bookmarkEnd w:id="0"/>
      <w:r>
        <w:rPr>
          <w:rFonts w:cs="Arial" w:ascii="Times New Roman" w:hAnsi="Times New Roman"/>
          <w:b/>
          <w:sz w:val="24"/>
          <w:szCs w:val="24"/>
          <w:u w:val="single"/>
        </w:rPr>
        <w:t>ORDEM DE SERVIÇO N° 04</w:t>
      </w:r>
      <w:r>
        <w:rPr>
          <w:rFonts w:cs="Arial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200"/>
        <w:ind w:left="5102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Dispõe sobre as expressões utilizadas nos avisos de publicações licitatórias da Administração Municipal.</w:t>
      </w:r>
    </w:p>
    <w:p>
      <w:pPr>
        <w:pStyle w:val="Normal"/>
        <w:widowControl/>
        <w:bidi w:val="0"/>
        <w:spacing w:lineRule="auto" w:line="240" w:before="0" w:after="200"/>
        <w:ind w:left="5102" w:right="0" w:hanging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114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Arial" w:ascii="Times New Roman" w:hAnsi="Times New Roman"/>
          <w:sz w:val="24"/>
          <w:szCs w:val="24"/>
        </w:rPr>
        <w:t>O Secretário de Administração do Município de Novo Hamburgo, no uso de suas atribuições legais, e</w:t>
      </w:r>
    </w:p>
    <w:p>
      <w:pPr>
        <w:pStyle w:val="Normal"/>
        <w:widowControl/>
        <w:tabs>
          <w:tab w:val="clear" w:pos="708"/>
          <w:tab w:val="left" w:pos="1140" w:leader="none"/>
        </w:tabs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1140" w:leader="none"/>
        </w:tabs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Considerando a necessidade de padronizar os procedimentos e as expressões utilizadas no aviso de publicações licitatórias;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  <w:u w:val="none"/>
        </w:rPr>
      </w:pPr>
      <w:r>
        <w:rPr>
          <w:rFonts w:cs="Arial" w:ascii="Times New Roman" w:hAnsi="Times New Roman"/>
          <w:b/>
          <w:sz w:val="24"/>
          <w:szCs w:val="24"/>
          <w:u w:val="none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  <w:u w:val="none"/>
        </w:rPr>
      </w:pPr>
      <w:r>
        <w:rPr>
          <w:rFonts w:cs="Arial" w:ascii="Times New Roman" w:hAnsi="Times New Roman"/>
          <w:b/>
          <w:sz w:val="24"/>
          <w:szCs w:val="24"/>
          <w:u w:val="none"/>
        </w:rPr>
        <w:tab/>
        <w:t>DETERMINO: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sz w:val="24"/>
          <w:szCs w:val="24"/>
          <w:u w:val="none"/>
        </w:rPr>
      </w:pPr>
      <w:r>
        <w:rPr>
          <w:rFonts w:cs="Arial" w:ascii="Times New Roman" w:hAnsi="Times New Roman"/>
          <w:b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Art. 1°</w:t>
      </w:r>
      <w:r>
        <w:rPr>
          <w:rFonts w:cs="Arial" w:ascii="Times New Roman" w:hAnsi="Times New Roman"/>
          <w:sz w:val="24"/>
          <w:szCs w:val="24"/>
        </w:rPr>
        <w:t xml:space="preserve"> - Os avisos de </w:t>
      </w:r>
      <w:r>
        <w:rPr>
          <w:rFonts w:eastAsia="Times New Roman" w:cs="Arial" w:ascii="Times New Roman" w:hAnsi="Times New Roman"/>
          <w:sz w:val="24"/>
          <w:szCs w:val="24"/>
          <w:lang w:eastAsia="pt-BR"/>
        </w:rPr>
        <w:t>publicidade dos avisos referentes aos processos licitatórios seguirão com as seguintes nomenclaturas: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- REMARCAÇÃO: Utilizada exclusivamente em casos de alteração de data e horário do edital;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- RETIFICAÇÃO: Para todo e qualquer caso em que tenha havido alteração no teor do edital, por mais ínfima que tenha sido;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- SUSPENSÃO: Para casos em que não será possível o cumprimento das datas previstas ao certame;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- REVOGAÇÃO: Razões de interesse público (do Município), sendo que se faz necessário IMPRETERIVELMENTE um Parecer Jurídico prévio para tanto, conforme Decreto nº 8.516/2018;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- ANULAÇÃO: Município DEVE anular sempre que ocorrerem vícios ou ilegalidades, conforme Decreto nº 8.516/2018.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4"/>
          <w:szCs w:val="24"/>
          <w:lang w:eastAsia="pt-BR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Art. 2°</w:t>
      </w:r>
      <w:r>
        <w:rPr>
          <w:rFonts w:cs="Arial" w:ascii="Times New Roman" w:hAnsi="Times New Roman"/>
          <w:sz w:val="24"/>
          <w:szCs w:val="24"/>
        </w:rPr>
        <w:t xml:space="preserve"> - Esta Ordem de Serviço entra em vigor na data de sua publicação.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SECRETARIA MUNICIPAL DE ADMINISTRAÇÃO, aos 07 (sete) dias do mês de maio de 2020.</w:t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391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391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391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NEI LUÍS SARMENTO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Arial" w:ascii="Times New Roman" w:hAnsi="Times New Roman"/>
          <w:sz w:val="24"/>
          <w:szCs w:val="24"/>
        </w:rPr>
        <w:t>Secretário Municipal de Administração.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1969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mbria" w:hAnsi="Cambria"/>
      </w:rPr>
    </w:pPr>
    <w:r>
      <w:rPr>
        <w:rFonts w:ascii="Cambria" w:hAnsi="Cambria"/>
      </w:rPr>
    </w:r>
  </w:p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-118110</wp:posOffset>
          </wp:positionH>
          <wp:positionV relativeFrom="paragraph">
            <wp:posOffset>31115</wp:posOffset>
          </wp:positionV>
          <wp:extent cx="5927725" cy="32131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" t="-2122" r="-84" b="-2122"/>
                  <a:stretch>
                    <a:fillRect/>
                  </a:stretch>
                </pic:blipFill>
                <pic:spPr bwMode="auto">
                  <a:xfrm>
                    <a:off x="0" y="0"/>
                    <a:ext cx="5927725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-185420</wp:posOffset>
          </wp:positionH>
          <wp:positionV relativeFrom="paragraph">
            <wp:posOffset>-618490</wp:posOffset>
          </wp:positionV>
          <wp:extent cx="5793740" cy="61150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" t="-800" r="-84" b="-800"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Nivel4Char">
    <w:name w:val="Nivel 4 Char"/>
    <w:basedOn w:val="DefaultParagraphFont"/>
    <w:qFormat/>
    <w:rPr>
      <w:rFonts w:ascii="Ecofont_Spranq_eco_Sans" w:hAnsi="Ecofont_Spranq_eco_Sans" w:eastAsia="Arial Unicode MS" w:cs="Arial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ListLabel1">
    <w:name w:val="ListLabel 1"/>
    <w:qFormat/>
    <w:rPr>
      <w:rFonts w:eastAsia="Verdana" w:cs="Arial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Arial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Arial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  <w:contextualSpacing/>
    </w:pPr>
    <w:rPr>
      <w:rFonts w:ascii="Arial" w:hAnsi="Arial" w:eastAsia="Arial Unicode MS" w:cs="Times New Roman"/>
      <w:sz w:val="24"/>
      <w:szCs w:val="20"/>
      <w:lang w:eastAsia="pt-BR"/>
    </w:rPr>
  </w:style>
  <w:style w:type="paragraph" w:styleId="Nivel4">
    <w:name w:val="Nivel 4"/>
    <w:basedOn w:val="Normal"/>
    <w:qFormat/>
    <w:pPr>
      <w:spacing w:before="120" w:after="120"/>
      <w:jc w:val="both"/>
    </w:pPr>
    <w:rPr>
      <w:rFonts w:ascii="Ecofont_Spranq_eco_Sans" w:hAnsi="Ecofont_Spranq_eco_Sans" w:eastAsia="Arial Unicode MS" w:cs="Arial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LibreOffice/6.1.1.2$Windows_X86_64 LibreOffice_project/5d19a1bfa650b796764388cd8b33a5af1f5baa1b</Application>
  <Pages>1</Pages>
  <Words>196</Words>
  <Characters>1094</Characters>
  <CharactersWithSpaces>1278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2020-05-05T02:20:00Z</dcterms:created>
  <dc:creator>User</dc:creator>
  <dc:description/>
  <dc:language>pt-BR</dc:language>
  <cp:lastModifiedBy/>
  <cp:lastPrinted>2020-05-07T14:41:49Z</cp:lastPrinted>
  <dcterms:modified xsi:type="dcterms:W3CDTF">2020-05-07T14:43:18Z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