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false"/>
        <w:keepLines w:val="false"/>
        <w:widowControl w:val="false"/>
        <w:bidi w:val="0"/>
        <w:spacing w:lineRule="auto" w:line="240" w:before="0" w:after="0"/>
        <w:ind w:left="1417" w:right="0" w:hanging="0"/>
        <w:jc w:val="both"/>
        <w:rPr>
          <w:rFonts w:ascii="Times New Roman" w:hAnsi="Times New Roman"/>
          <w:b/>
          <w:b/>
        </w:rPr>
      </w:pPr>
      <w:r>
        <w:rPr>
          <w:rFonts w:ascii="Times New Roman" w:hAnsi="Times New Roman"/>
          <w:b/>
        </w:rPr>
      </w:r>
    </w:p>
    <w:p>
      <w:pPr>
        <w:pStyle w:val="Normal"/>
        <w:keepNext w:val="false"/>
        <w:keepLines w:val="false"/>
        <w:widowControl w:val="false"/>
        <w:shd w:val="clear" w:fill="auto"/>
        <w:spacing w:lineRule="auto" w:line="240" w:before="0" w:after="0"/>
        <w:ind w:left="1133" w:right="701" w:firstLine="555"/>
        <w:jc w:val="center"/>
        <w:rPr>
          <w:rFonts w:ascii="Times New Roman" w:hAnsi="Times New Roman"/>
          <w:i w:val="false"/>
          <w:i w:val="false"/>
          <w:iCs w:val="false"/>
          <w:u w:val="single"/>
        </w:rPr>
      </w:pPr>
      <w:r>
        <w:rPr>
          <w:rFonts w:ascii="Times New Roman" w:hAnsi="Times New Roman"/>
          <w:b/>
          <w:i w:val="false"/>
          <w:iCs w:val="false"/>
          <w:caps w:val="false"/>
          <w:smallCaps w:val="false"/>
          <w:strike w:val="false"/>
          <w:dstrike w:val="false"/>
          <w:position w:val="0"/>
          <w:sz w:val="24"/>
          <w:sz w:val="24"/>
          <w:u w:val="single"/>
          <w:shd w:fill="auto" w:val="clear"/>
          <w:vertAlign w:val="baseline"/>
        </w:rPr>
        <w:t>ORDEM DE SERVIÇO Nº 09/2020</w:t>
      </w:r>
    </w:p>
    <w:p>
      <w:pPr>
        <w:pStyle w:val="Normal"/>
        <w:keepNext w:val="false"/>
        <w:keepLines w:val="false"/>
        <w:widowControl w:val="false"/>
        <w:shd w:val="clear" w:fill="auto"/>
        <w:spacing w:lineRule="auto" w:line="240" w:before="0" w:after="0"/>
        <w:ind w:left="1133" w:right="701" w:firstLine="555"/>
        <w:jc w:val="both"/>
        <w:rPr>
          <w:rFonts w:ascii="Times New Roman" w:hAnsi="Times New Roman"/>
        </w:rPr>
      </w:pPr>
      <w:r>
        <w:rPr>
          <w:rFonts w:ascii="Times New Roman" w:hAnsi="Times New Roman"/>
          <w:b/>
          <w:i w:val="false"/>
          <w:caps w:val="false"/>
          <w:smallCaps w:val="false"/>
          <w:strike w:val="false"/>
          <w:dstrike w:val="false"/>
          <w:position w:val="0"/>
          <w:sz w:val="24"/>
          <w:sz w:val="24"/>
          <w:u w:val="none"/>
          <w:shd w:fill="auto" w:val="clear"/>
          <w:vertAlign w:val="baseline"/>
        </w:rPr>
        <w:t xml:space="preserve"> </w:t>
      </w:r>
    </w:p>
    <w:p>
      <w:pPr>
        <w:pStyle w:val="Normal"/>
        <w:keepNext w:val="false"/>
        <w:keepLines w:val="false"/>
        <w:widowControl w:val="false"/>
        <w:shd w:val="clear" w:fill="auto"/>
        <w:spacing w:lineRule="auto" w:line="240" w:before="0" w:after="0"/>
        <w:ind w:left="1133" w:right="701" w:firstLine="555"/>
        <w:jc w:val="both"/>
        <w:rPr>
          <w:rFonts w:ascii="Times New Roman" w:hAnsi="Times New Roman"/>
        </w:rPr>
      </w:pPr>
      <w:r>
        <w:rPr>
          <w:rFonts w:ascii="Times New Roman" w:hAnsi="Times New Roman"/>
        </w:rPr>
      </w:r>
    </w:p>
    <w:p>
      <w:pPr>
        <w:pStyle w:val="Normal"/>
        <w:keepNext w:val="false"/>
        <w:keepLines w:val="false"/>
        <w:widowControl w:val="false"/>
        <w:bidi w:val="0"/>
        <w:spacing w:lineRule="auto" w:line="240" w:before="0" w:after="0"/>
        <w:ind w:left="0" w:right="0" w:hanging="0"/>
        <w:jc w:val="both"/>
        <w:rPr>
          <w:rFonts w:ascii="Times New Roman" w:hAnsi="Times New Roman"/>
        </w:rPr>
      </w:pPr>
      <w:r>
        <w:rPr>
          <w:rFonts w:ascii="Times New Roman" w:hAnsi="Times New Roman"/>
        </w:rPr>
        <w:tab/>
        <w:tab/>
        <w:t>Considerando as disposições da Constituição da República Federativa do Brasil de 1988, da Lei no 8.080, de 19 de setembro de 1990, e da Lei no 8.142, de 12 de setembro de 1990, que definem a saúde como um direito fundamental de todo ser humano e dever do Estado, a ser provida por meio do Sistema Único de Saúde (SUS), uma política de Estado que visa à promoção, prevenção e recuperação da saúde de todos os brasileiros e brasileiras;</w:t>
      </w:r>
    </w:p>
    <w:p>
      <w:pPr>
        <w:pStyle w:val="Normal"/>
        <w:keepNext w:val="false"/>
        <w:keepLines w:val="false"/>
        <w:widowControl w:val="false"/>
        <w:shd w:val="clear" w:fill="auto"/>
        <w:spacing w:lineRule="auto" w:line="240" w:before="0" w:after="0"/>
        <w:ind w:left="1133" w:right="701" w:firstLine="555"/>
        <w:jc w:val="both"/>
        <w:rPr>
          <w:rFonts w:ascii="Times New Roman" w:hAnsi="Times New Roman"/>
        </w:rPr>
      </w:pPr>
      <w:r>
        <w:rPr>
          <w:rFonts w:ascii="Times New Roman" w:hAnsi="Times New Roman"/>
        </w:rPr>
      </w:r>
    </w:p>
    <w:p>
      <w:pPr>
        <w:pStyle w:val="Normal"/>
        <w:widowControl w:val="false"/>
        <w:bidi w:val="0"/>
        <w:spacing w:lineRule="auto" w:line="240" w:before="0" w:after="0"/>
        <w:ind w:left="0" w:right="0" w:firstLine="1417"/>
        <w:jc w:val="both"/>
        <w:rPr>
          <w:rFonts w:ascii="Times New Roman" w:hAnsi="Times New Roman"/>
        </w:rPr>
      </w:pPr>
      <w:r>
        <w:rPr>
          <w:rFonts w:ascii="Times New Roman" w:hAnsi="Times New Roman"/>
        </w:rPr>
        <w:t>Considerando a Declaração de Emergência em Saúde Pública de Importância Internacional pela Organização Mundial de Saúde (OMS), em 30 de janeiro de 2020, em decorrência da Doença por Coronavírus – COVID-19 (decorrente do SARS-CoV-2, novo Coronavírus);</w:t>
      </w:r>
    </w:p>
    <w:p>
      <w:pPr>
        <w:pStyle w:val="Normal"/>
        <w:widowControl w:val="false"/>
        <w:spacing w:lineRule="auto" w:line="240" w:before="0" w:after="0"/>
        <w:ind w:left="1133" w:right="701" w:firstLine="555"/>
        <w:jc w:val="both"/>
        <w:rPr>
          <w:rFonts w:ascii="Times New Roman" w:hAnsi="Times New Roman"/>
        </w:rPr>
      </w:pPr>
      <w:r>
        <w:rPr>
          <w:rFonts w:ascii="Times New Roman" w:hAnsi="Times New Roman"/>
        </w:rPr>
      </w:r>
    </w:p>
    <w:p>
      <w:pPr>
        <w:pStyle w:val="Normal"/>
        <w:widowControl w:val="false"/>
        <w:bidi w:val="0"/>
        <w:spacing w:lineRule="auto" w:line="240" w:before="0" w:after="0"/>
        <w:ind w:left="0" w:right="0" w:hanging="0"/>
        <w:jc w:val="both"/>
        <w:rPr>
          <w:rFonts w:ascii="Times New Roman" w:hAnsi="Times New Roman"/>
        </w:rPr>
      </w:pPr>
      <w:r>
        <w:rPr>
          <w:rFonts w:ascii="Times New Roman" w:hAnsi="Times New Roman"/>
        </w:rPr>
        <w:tab/>
        <w:tab/>
        <w:t>Considerando a Lei no 13.979, de 06 de fevereiro de 2020, que estabelece medidas a serem adotadas pelas autoridades públicas para o enfrentamento da emergência de saúde pública de importância internacional decorrente da doença por Coronavírus, devendo assegurar a proteção das coletividades, o pleno respeito à dignidade, aos direitos humanos e às liberdades fundamentais das pessoas, bem como resguardar o exercício e o funcionamento de serviços públicos e atividades essenciais;</w:t>
      </w:r>
    </w:p>
    <w:p>
      <w:pPr>
        <w:pStyle w:val="Normal"/>
        <w:widowControl w:val="false"/>
        <w:spacing w:lineRule="auto" w:line="240" w:before="0" w:after="0"/>
        <w:ind w:left="1133" w:right="701" w:firstLine="555"/>
        <w:jc w:val="both"/>
        <w:rPr>
          <w:rFonts w:ascii="Times New Roman" w:hAnsi="Times New Roman"/>
        </w:rPr>
      </w:pPr>
      <w:r>
        <w:rPr>
          <w:rFonts w:ascii="Times New Roman" w:hAnsi="Times New Roman"/>
        </w:rPr>
      </w:r>
    </w:p>
    <w:p>
      <w:pPr>
        <w:pStyle w:val="Normal"/>
        <w:keepNext w:val="false"/>
        <w:keepLines w:val="false"/>
        <w:widowControl w:val="false"/>
        <w:bidi w:val="0"/>
        <w:spacing w:lineRule="auto" w:line="240" w:before="0" w:after="0"/>
        <w:ind w:left="0" w:right="0" w:hanging="0"/>
        <w:jc w:val="both"/>
        <w:rPr>
          <w:rFonts w:ascii="Times New Roman" w:hAnsi="Times New Roman"/>
        </w:rPr>
      </w:pPr>
      <w:r>
        <w:rPr>
          <w:rFonts w:ascii="Times New Roman" w:hAnsi="Times New Roman"/>
        </w:rPr>
        <w:tab/>
        <w:tab/>
        <w:t>Considerando a manifestação da Organização das Nações Unidas (ONU), por meio do lançamento do Resumo de Políticas sobre Covid-19 e Saúde Mental que reconhece a necessidade de que as ações de saúde mental sejam consideradas componentes essenciais da resposta nacional à nova pandemia por Coronavírus;</w:t>
      </w:r>
    </w:p>
    <w:p>
      <w:pPr>
        <w:pStyle w:val="Normal"/>
        <w:keepNext w:val="false"/>
        <w:keepLines w:val="false"/>
        <w:widowControl w:val="false"/>
        <w:shd w:val="clear" w:fill="auto"/>
        <w:spacing w:lineRule="auto" w:line="240" w:before="0" w:after="0"/>
        <w:ind w:left="1133" w:right="701" w:firstLine="555"/>
        <w:jc w:val="both"/>
        <w:rPr>
          <w:rFonts w:ascii="Times New Roman" w:hAnsi="Times New Roman"/>
        </w:rPr>
      </w:pPr>
      <w:r>
        <w:rPr>
          <w:rFonts w:ascii="Times New Roman" w:hAnsi="Times New Roman"/>
        </w:rPr>
      </w:r>
    </w:p>
    <w:p>
      <w:pPr>
        <w:pStyle w:val="Normal"/>
        <w:keepNext w:val="false"/>
        <w:keepLines w:val="false"/>
        <w:widowControl w:val="false"/>
        <w:bidi w:val="0"/>
        <w:spacing w:lineRule="auto" w:line="240" w:before="0" w:after="0"/>
        <w:ind w:left="0" w:right="0" w:hanging="0"/>
        <w:jc w:val="both"/>
        <w:rPr>
          <w:rFonts w:ascii="Times New Roman" w:hAnsi="Times New Roman"/>
        </w:rPr>
      </w:pPr>
      <w:r>
        <w:rPr>
          <w:rFonts w:ascii="Times New Roman" w:hAnsi="Times New Roman"/>
        </w:rPr>
        <w:tab/>
        <w:tab/>
        <w:t>Considerando o Guia com Cuidados para Saúde Mental durante a Pandemia por Coronavírus divulgado pela OMS, que reconhece e orienta ações frente à possível ampliação da experiência de sofrimento psíquico na população, em decorrência do contexto de incertezas, do aumento de estresse e medo pelo risco de contaminação, do impacto econômico, além das mudanças na vida cotidiana em aceno às medidas de distanciamento social e/ou quarentena;</w:t>
      </w:r>
    </w:p>
    <w:p>
      <w:pPr>
        <w:pStyle w:val="Normal"/>
        <w:keepNext w:val="false"/>
        <w:keepLines w:val="false"/>
        <w:widowControl w:val="false"/>
        <w:shd w:val="clear" w:fill="auto"/>
        <w:spacing w:lineRule="auto" w:line="240" w:before="0" w:after="0"/>
        <w:ind w:left="1133" w:right="701" w:firstLine="555"/>
        <w:jc w:val="both"/>
        <w:rPr>
          <w:rFonts w:ascii="Times New Roman" w:hAnsi="Times New Roman"/>
        </w:rPr>
      </w:pPr>
      <w:r>
        <w:rPr>
          <w:rFonts w:ascii="Times New Roman" w:hAnsi="Times New Roman"/>
        </w:rPr>
      </w:r>
    </w:p>
    <w:p>
      <w:pPr>
        <w:pStyle w:val="Normal"/>
        <w:widowControl w:val="false"/>
        <w:bidi w:val="0"/>
        <w:spacing w:lineRule="auto" w:line="240" w:before="0" w:after="0"/>
        <w:ind w:left="0" w:right="0" w:hanging="0"/>
        <w:jc w:val="both"/>
        <w:rPr>
          <w:rFonts w:ascii="Times New Roman" w:hAnsi="Times New Roman"/>
        </w:rPr>
      </w:pPr>
      <w:r>
        <w:rPr>
          <w:rFonts w:ascii="Times New Roman" w:hAnsi="Times New Roman"/>
        </w:rPr>
        <w:tab/>
        <w:tab/>
        <w:t>Considerando a Lei no 10.216, de 06 de abril de 2001, que dispõe sobre a proteção e os direitos das pessoas com transtornos mentais, redireciona o modelo Ministério da Saúde / Conselho Nacional de Saúde assistencial em saúde mental, no qual o território e os serviços comunitários constituem espaços centrais de cuidado e tratamento, restringindo-se a internação psiquiátrica como medida excepcional e de breve duração;</w:t>
      </w:r>
    </w:p>
    <w:p>
      <w:pPr>
        <w:pStyle w:val="Normal"/>
        <w:widowControl w:val="false"/>
        <w:spacing w:lineRule="auto" w:line="240" w:before="0" w:after="0"/>
        <w:ind w:left="1133" w:right="701" w:firstLine="555"/>
        <w:jc w:val="both"/>
        <w:rPr>
          <w:rFonts w:ascii="Times New Roman" w:hAnsi="Times New Roman"/>
        </w:rPr>
      </w:pPr>
      <w:r>
        <w:rPr>
          <w:rFonts w:ascii="Times New Roman" w:hAnsi="Times New Roman"/>
        </w:rPr>
      </w:r>
    </w:p>
    <w:p>
      <w:pPr>
        <w:pStyle w:val="Normal"/>
        <w:widowControl w:val="false"/>
        <w:bidi w:val="0"/>
        <w:spacing w:lineRule="auto" w:line="240" w:before="0" w:after="0"/>
        <w:ind w:left="0" w:right="0" w:hanging="0"/>
        <w:jc w:val="both"/>
        <w:rPr>
          <w:rFonts w:ascii="Times New Roman" w:hAnsi="Times New Roman"/>
        </w:rPr>
      </w:pPr>
      <w:r>
        <w:rPr>
          <w:rFonts w:ascii="Times New Roman" w:hAnsi="Times New Roman"/>
        </w:rPr>
        <w:tab/>
        <w:tab/>
        <w:t>Considerando os princípios e diretrizes da Rede de Atenção Psicossocial (RAPS), que abrangem, dentre outros: a ampliação do acesso à atenção psicossocial da população; a organização e articulação de serviços (de saúde e intersetoriais) em rede regionalizada, de base territorial e comunitária; a oferta do cuidado integral e multiprofissional, centrado na necessidade das pessoas e pautado pela ampla participação e controle social das(os) pacientes(os) e de seus familiares; e a inclusão social com vistas à promoção de autonomia e ao exercício da cidadania;</w:t>
      </w:r>
    </w:p>
    <w:p>
      <w:pPr>
        <w:pStyle w:val="Normal"/>
        <w:widowControl w:val="false"/>
        <w:spacing w:lineRule="auto" w:line="240" w:before="0" w:after="0"/>
        <w:ind w:left="1133" w:right="701" w:firstLine="555"/>
        <w:jc w:val="both"/>
        <w:rPr>
          <w:rFonts w:ascii="Times New Roman" w:hAnsi="Times New Roman"/>
        </w:rPr>
      </w:pPr>
      <w:r>
        <w:rPr>
          <w:rFonts w:ascii="Times New Roman" w:hAnsi="Times New Roman"/>
        </w:rPr>
      </w:r>
    </w:p>
    <w:p>
      <w:pPr>
        <w:pStyle w:val="Normal"/>
        <w:keepNext w:val="false"/>
        <w:keepLines w:val="false"/>
        <w:widowControl w:val="false"/>
        <w:shd w:val="clear" w:fill="auto"/>
        <w:spacing w:lineRule="auto" w:line="240" w:before="0" w:after="0"/>
        <w:ind w:right="701" w:hanging="0"/>
        <w:jc w:val="both"/>
        <w:rPr>
          <w:rFonts w:ascii="Times New Roman" w:hAnsi="Times New Roman"/>
        </w:rPr>
      </w:pPr>
      <w:r>
        <w:rPr>
          <w:rFonts w:ascii="Times New Roman" w:hAnsi="Times New Roman"/>
        </w:rPr>
        <w:tab/>
        <w:tab/>
        <w:t>Considerando a Nota no 12/2020 CGMAD/DAPES/SAPS/MS, que recomenda à RAPS, estratégias de organização no contexto da infecção da COVID-19 causada pelo novo Coronavírus (SARS-CoV-2);</w:t>
      </w:r>
    </w:p>
    <w:p>
      <w:pPr>
        <w:pStyle w:val="Normal"/>
        <w:keepNext w:val="false"/>
        <w:keepLines w:val="false"/>
        <w:widowControl w:val="false"/>
        <w:shd w:val="clear" w:fill="auto"/>
        <w:spacing w:lineRule="auto" w:line="240" w:before="0" w:after="0"/>
        <w:ind w:left="1133" w:right="701" w:firstLine="555"/>
        <w:jc w:val="both"/>
        <w:rPr>
          <w:rFonts w:ascii="Times New Roman" w:hAnsi="Times New Roman"/>
        </w:rPr>
      </w:pPr>
      <w:r>
        <w:rPr>
          <w:rFonts w:ascii="Times New Roman" w:hAnsi="Times New Roman"/>
        </w:rPr>
      </w:r>
    </w:p>
    <w:p>
      <w:pPr>
        <w:pStyle w:val="Normal"/>
        <w:keepNext w:val="false"/>
        <w:keepLines w:val="false"/>
        <w:widowControl w:val="false"/>
        <w:bidi w:val="0"/>
        <w:spacing w:lineRule="auto" w:line="240" w:before="0" w:after="0"/>
        <w:ind w:left="0" w:right="0" w:hanging="0"/>
        <w:jc w:val="both"/>
        <w:rPr>
          <w:rFonts w:ascii="Times New Roman" w:hAnsi="Times New Roman"/>
        </w:rPr>
      </w:pPr>
      <w:r>
        <w:rPr>
          <w:rFonts w:ascii="Times New Roman" w:hAnsi="Times New Roman"/>
        </w:rPr>
        <w:tab/>
        <w:tab/>
      </w:r>
    </w:p>
    <w:p>
      <w:pPr>
        <w:pStyle w:val="Normal"/>
        <w:widowControl w:val="false"/>
        <w:bidi w:val="0"/>
        <w:spacing w:lineRule="auto" w:line="240" w:before="0" w:after="0"/>
        <w:ind w:left="0" w:right="0" w:hanging="0"/>
        <w:jc w:val="both"/>
        <w:rPr>
          <w:rFonts w:ascii="Times New Roman" w:hAnsi="Times New Roman"/>
        </w:rPr>
      </w:pPr>
      <w:r>
        <w:rPr>
          <w:rFonts w:ascii="Times New Roman" w:hAnsi="Times New Roman"/>
        </w:rPr>
        <w:tab/>
        <w:tab/>
        <w:t>Considerando as orientações aos serviços da rede de atenção psicossocial sobre estratégias de prevenção de disseminação do COVID-19 - SES/RS;</w:t>
      </w:r>
    </w:p>
    <w:p>
      <w:pPr>
        <w:pStyle w:val="Normal"/>
        <w:keepNext w:val="false"/>
        <w:keepLines w:val="false"/>
        <w:widowControl w:val="false"/>
        <w:shd w:val="clear" w:fill="auto"/>
        <w:spacing w:lineRule="auto" w:line="240" w:before="0" w:after="0"/>
        <w:ind w:left="1133" w:right="701" w:firstLine="555"/>
        <w:jc w:val="both"/>
        <w:rPr>
          <w:rFonts w:ascii="Times New Roman" w:hAnsi="Times New Roman"/>
        </w:rPr>
      </w:pPr>
      <w:r>
        <w:rPr>
          <w:rFonts w:ascii="Times New Roman" w:hAnsi="Times New Roman"/>
        </w:rPr>
      </w:r>
    </w:p>
    <w:p>
      <w:pPr>
        <w:pStyle w:val="Normal"/>
        <w:widowControl w:val="false"/>
        <w:bidi w:val="0"/>
        <w:spacing w:lineRule="auto" w:line="240" w:before="0" w:after="0"/>
        <w:ind w:left="0" w:right="0" w:hanging="0"/>
        <w:jc w:val="both"/>
        <w:rPr>
          <w:rFonts w:ascii="Times New Roman" w:hAnsi="Times New Roman"/>
        </w:rPr>
      </w:pPr>
      <w:r>
        <w:rPr>
          <w:rFonts w:ascii="Times New Roman" w:hAnsi="Times New Roman"/>
        </w:rPr>
        <w:tab/>
        <w:tab/>
        <w:t>Considerando o Decreto Estadual N° 55.240, de 10 de maio de 2020 que Institui o Sistema de Distanciamento Controlado para fins de prevenção e de enfrentamento à pandemia causada pelo novo Coronavírus (COVID-19) no âmbito do Estado do Rio Grande do Sul, reitera a declaração de estado de calamidade pública em todo o território estadual e dá outras providências;</w:t>
      </w:r>
    </w:p>
    <w:p>
      <w:pPr>
        <w:pStyle w:val="Normal"/>
        <w:widowControl w:val="false"/>
        <w:spacing w:lineRule="auto" w:line="240" w:before="0" w:after="0"/>
        <w:ind w:left="1133" w:right="701" w:firstLine="555"/>
        <w:jc w:val="both"/>
        <w:rPr>
          <w:rFonts w:ascii="Times New Roman" w:hAnsi="Times New Roman"/>
        </w:rPr>
      </w:pPr>
      <w:r>
        <w:rPr>
          <w:rFonts w:ascii="Times New Roman" w:hAnsi="Times New Roman"/>
        </w:rPr>
      </w:r>
    </w:p>
    <w:p>
      <w:pPr>
        <w:pStyle w:val="Normal"/>
        <w:widowControl w:val="false"/>
        <w:bidi w:val="0"/>
        <w:spacing w:lineRule="auto" w:line="240" w:before="0" w:after="0"/>
        <w:ind w:right="0" w:hanging="0"/>
        <w:jc w:val="both"/>
        <w:rPr>
          <w:rFonts w:ascii="Times New Roman" w:hAnsi="Times New Roman"/>
        </w:rPr>
      </w:pPr>
      <w:r>
        <w:rPr>
          <w:rFonts w:ascii="Times New Roman" w:hAnsi="Times New Roman"/>
        </w:rPr>
        <w:tab/>
        <w:tab/>
        <w:t>Considerando o Decreto Municipal N° 9.219, de 24 de abril de 2020 que acrescenta e altera artigos do Decreto no 9.206, de 13 de abril de 2020, que reitera a declaração de estado de calamidade pública em todo o território do Município de Novo Hamburgo para fins de prevenção e de enfrentamento à pandemia causada pelo COVID-19 (novo Coronavírus) e dá outras providências;</w:t>
      </w:r>
    </w:p>
    <w:p>
      <w:pPr>
        <w:pStyle w:val="Normal"/>
        <w:widowControl w:val="false"/>
        <w:spacing w:lineRule="auto" w:line="240" w:before="0" w:after="0"/>
        <w:ind w:left="1133" w:right="701" w:firstLine="555"/>
        <w:jc w:val="both"/>
        <w:rPr>
          <w:rFonts w:ascii="Times New Roman" w:hAnsi="Times New Roman"/>
        </w:rPr>
      </w:pPr>
      <w:r>
        <w:rPr>
          <w:rFonts w:ascii="Times New Roman" w:hAnsi="Times New Roman"/>
        </w:rPr>
      </w:r>
    </w:p>
    <w:p>
      <w:pPr>
        <w:pStyle w:val="Normal"/>
        <w:widowControl w:val="false"/>
        <w:bidi w:val="0"/>
        <w:spacing w:lineRule="auto" w:line="240" w:before="0" w:after="0"/>
        <w:ind w:right="0" w:hanging="0"/>
        <w:jc w:val="both"/>
        <w:rPr>
          <w:rFonts w:ascii="Times New Roman" w:hAnsi="Times New Roman"/>
        </w:rPr>
      </w:pPr>
      <w:r>
        <w:rPr>
          <w:rFonts w:ascii="Times New Roman" w:hAnsi="Times New Roman"/>
        </w:rPr>
        <w:tab/>
        <w:tab/>
        <w:t>Considerando a ordem de serviço da FSNH nº 23/2020, de 02 de junho de 2020, que determina</w:t>
      </w:r>
      <w:r>
        <w:rPr>
          <w:rFonts w:ascii="Times New Roman" w:hAnsi="Times New Roman"/>
          <w:highlight w:val="white"/>
        </w:rPr>
        <w:t xml:space="preserve"> as medidas sanitárias permanentes, de adoção obrigatória por todos, para fins de prevenção e de enfrentamento à pandemia de COVID-19;</w:t>
      </w:r>
    </w:p>
    <w:p>
      <w:pPr>
        <w:pStyle w:val="Normal"/>
        <w:widowControl w:val="false"/>
        <w:spacing w:lineRule="auto" w:line="240" w:before="0" w:after="0"/>
        <w:ind w:left="1133" w:right="701" w:firstLine="555"/>
        <w:jc w:val="both"/>
        <w:rPr>
          <w:rFonts w:ascii="Times New Roman" w:hAnsi="Times New Roman"/>
          <w:highlight w:val="white"/>
        </w:rPr>
      </w:pPr>
      <w:r>
        <w:rPr>
          <w:rFonts w:ascii="Times New Roman" w:hAnsi="Times New Roman"/>
          <w:highlight w:val="white"/>
        </w:rPr>
      </w:r>
    </w:p>
    <w:p>
      <w:pPr>
        <w:pStyle w:val="Ttulo2"/>
        <w:keepNext w:val="false"/>
        <w:widowControl w:val="false"/>
        <w:shd w:val="clear" w:fill="FFFFFF"/>
        <w:spacing w:lineRule="auto" w:line="240" w:before="0" w:after="0"/>
        <w:ind w:left="576" w:right="0" w:hanging="0"/>
        <w:jc w:val="both"/>
        <w:rPr>
          <w:rFonts w:ascii="Times New Roman" w:hAnsi="Times New Roman"/>
        </w:rPr>
      </w:pPr>
      <w:bookmarkStart w:id="0" w:name="_wi1u0zn7lenp"/>
      <w:bookmarkEnd w:id="0"/>
      <w:r>
        <w:rPr>
          <w:rFonts w:eastAsia="Times New Roman" w:cs="Times New Roman" w:ascii="Times New Roman" w:hAnsi="Times New Roman"/>
          <w:b w:val="false"/>
          <w:sz w:val="24"/>
          <w:szCs w:val="24"/>
          <w:highlight w:val="white"/>
        </w:rPr>
        <w:tab/>
        <w:tab/>
        <w:t>Considerando o decreto nº 9.273/2020, de 16 de junho de 2020, que acrescenta e altera artigos do Decreto nº 9.234, de 12 de maio de 2020, que mantém a declaração de estado de calamidade pública em todo o território do Município de Novo Hamburgo para fins de prevenção e de enfrentamento à epidemia causada pelo COVID-19 (novo Coronavírus) e estabelece outras medidas, no Município de Novo Hamburgo;</w:t>
      </w:r>
    </w:p>
    <w:p>
      <w:pPr>
        <w:pStyle w:val="Normal"/>
        <w:ind w:left="1133" w:firstLine="555"/>
        <w:jc w:val="both"/>
        <w:rPr>
          <w:rFonts w:ascii="Times New Roman" w:hAnsi="Times New Roman"/>
        </w:rPr>
      </w:pPr>
      <w:r>
        <w:rPr>
          <w:rFonts w:ascii="Times New Roman" w:hAnsi="Times New Roman"/>
        </w:rPr>
      </w:r>
    </w:p>
    <w:p>
      <w:pPr>
        <w:pStyle w:val="Normal"/>
        <w:widowControl w:val="false"/>
        <w:bidi w:val="0"/>
        <w:spacing w:lineRule="auto" w:line="240" w:before="0" w:after="0"/>
        <w:ind w:right="0" w:hanging="0"/>
        <w:jc w:val="both"/>
        <w:rPr>
          <w:rFonts w:ascii="Times New Roman" w:hAnsi="Times New Roman"/>
        </w:rPr>
      </w:pPr>
      <w:r>
        <w:rPr>
          <w:rFonts w:ascii="Times New Roman" w:hAnsi="Times New Roman"/>
        </w:rPr>
        <w:tab/>
        <w:tab/>
        <w:t>Considerando a portaria nº 1565 de 18 de junho de 2020, que estabelece orientações gerais visando a prevenção, ao controle e à mitigação da transmissão da COVID-19, e à promoção de saúde física e mental da população brasileira, de forma a contribuir com as ações para a retomada segura das atividades e convívio social seguro;</w:t>
      </w:r>
    </w:p>
    <w:p>
      <w:pPr>
        <w:pStyle w:val="Normal"/>
        <w:widowControl w:val="false"/>
        <w:spacing w:lineRule="auto" w:line="240" w:before="0" w:after="0"/>
        <w:ind w:left="1133" w:right="701" w:firstLine="555"/>
        <w:jc w:val="both"/>
        <w:rPr>
          <w:rFonts w:ascii="Times New Roman" w:hAnsi="Times New Roman"/>
        </w:rPr>
      </w:pPr>
      <w:r>
        <w:rPr>
          <w:rFonts w:ascii="Times New Roman" w:hAnsi="Times New Roman"/>
        </w:rPr>
      </w:r>
    </w:p>
    <w:p>
      <w:pPr>
        <w:pStyle w:val="Normal"/>
        <w:widowControl w:val="false"/>
        <w:bidi w:val="0"/>
        <w:spacing w:lineRule="auto" w:line="240" w:before="0" w:after="0"/>
        <w:ind w:right="0" w:hanging="0"/>
        <w:jc w:val="both"/>
        <w:rPr>
          <w:rFonts w:ascii="Times New Roman" w:hAnsi="Times New Roman"/>
        </w:rPr>
      </w:pPr>
      <w:r>
        <w:rPr>
          <w:rFonts w:ascii="Times New Roman" w:hAnsi="Times New Roman"/>
        </w:rPr>
        <w:tab/>
        <w:tab/>
        <w:t>Considerando a necessidade de organizarmos os atendimentos conforme a necessidade dos pacientes que procuram os serviços da saúde mental, sem perder de vista o uso de todas as medidas de prevenção necessárias para evitar a propagação do COVID-19;</w:t>
      </w:r>
    </w:p>
    <w:p>
      <w:pPr>
        <w:pStyle w:val="Ttulo2"/>
        <w:keepNext w:val="false"/>
        <w:widowControl w:val="false"/>
        <w:shd w:val="clear" w:fill="FFFFFF"/>
        <w:spacing w:lineRule="auto" w:line="240" w:before="0" w:after="0"/>
        <w:ind w:left="1133" w:right="701" w:firstLine="555"/>
        <w:jc w:val="both"/>
        <w:rPr>
          <w:rFonts w:ascii="Times New Roman" w:hAnsi="Times New Roman" w:eastAsia="Times New Roman" w:cs="Times New Roman"/>
          <w:b w:val="false"/>
          <w:b w:val="false"/>
          <w:sz w:val="24"/>
          <w:szCs w:val="24"/>
        </w:rPr>
      </w:pPr>
      <w:r>
        <w:rPr>
          <w:rFonts w:eastAsia="Times New Roman" w:cs="Times New Roman" w:ascii="Times New Roman" w:hAnsi="Times New Roman"/>
          <w:b w:val="false"/>
          <w:sz w:val="24"/>
          <w:szCs w:val="24"/>
        </w:rPr>
      </w:r>
      <w:bookmarkStart w:id="1" w:name="_qqkqt6npjl35"/>
      <w:bookmarkStart w:id="2" w:name="_qqkqt6npjl35"/>
      <w:bookmarkEnd w:id="2"/>
    </w:p>
    <w:p>
      <w:pPr>
        <w:pStyle w:val="Normal"/>
        <w:widowControl w:val="false"/>
        <w:bidi w:val="0"/>
        <w:spacing w:lineRule="auto" w:line="240" w:before="0" w:after="0"/>
        <w:ind w:right="0" w:hanging="0"/>
        <w:jc w:val="both"/>
        <w:rPr>
          <w:rFonts w:ascii="Times New Roman" w:hAnsi="Times New Roman"/>
        </w:rPr>
      </w:pPr>
      <w:r>
        <w:rPr>
          <w:rFonts w:ascii="Times New Roman" w:hAnsi="Times New Roman"/>
          <w:b/>
        </w:rPr>
        <w:tab/>
        <w:tab/>
        <w:t xml:space="preserve">A Secretaria Municipal de Saúde de Novo Hamburgo, no uso de suas atribuições legais, determina as seguintes estratégias para prevenir a propagação do COVID-19 e garantir a continuidade dos atendimentos dos pacientes da saúde mental:  </w:t>
      </w:r>
    </w:p>
    <w:p>
      <w:pPr>
        <w:pStyle w:val="Normal"/>
        <w:keepNext w:val="false"/>
        <w:keepLines w:val="false"/>
        <w:widowControl w:val="false"/>
        <w:shd w:val="clear" w:fill="auto"/>
        <w:spacing w:lineRule="auto" w:line="240" w:before="0" w:after="0"/>
        <w:ind w:left="1133" w:right="701" w:firstLine="555"/>
        <w:jc w:val="both"/>
        <w:rPr>
          <w:rFonts w:ascii="Times New Roman" w:hAnsi="Times New Roman"/>
          <w:highlight w:val="white"/>
        </w:rPr>
      </w:pPr>
      <w:r>
        <w:rPr>
          <w:rFonts w:ascii="Times New Roman" w:hAnsi="Times New Roman"/>
          <w:highlight w:val="white"/>
        </w:rPr>
      </w:r>
    </w:p>
    <w:p>
      <w:pPr>
        <w:pStyle w:val="Normal"/>
        <w:keepNext w:val="false"/>
        <w:keepLines w:val="false"/>
        <w:widowControl w:val="false"/>
        <w:bidi w:val="0"/>
        <w:spacing w:lineRule="auto" w:line="240" w:before="0" w:after="0"/>
        <w:ind w:right="0" w:hanging="0"/>
        <w:jc w:val="both"/>
        <w:rPr>
          <w:rFonts w:ascii="Times New Roman" w:hAnsi="Times New Roman"/>
        </w:rPr>
      </w:pPr>
      <w:r>
        <w:rPr>
          <w:rFonts w:ascii="Times New Roman" w:hAnsi="Times New Roman"/>
          <w:b/>
          <w:highlight w:val="white"/>
        </w:rPr>
        <w:tab/>
        <w:tab/>
        <w:t>1. São medidas sanitárias permanentes, de adoção obrigatória por todos, para fins de prevenção e de enfrentamento à pandemia de COVID-19, entre outras:</w:t>
      </w:r>
    </w:p>
    <w:p>
      <w:pPr>
        <w:pStyle w:val="Normal"/>
        <w:keepNext w:val="false"/>
        <w:keepLines w:val="false"/>
        <w:widowControl w:val="false"/>
        <w:shd w:val="clear" w:fill="auto"/>
        <w:spacing w:lineRule="auto" w:line="240" w:before="0" w:after="0"/>
        <w:ind w:left="1133" w:right="701" w:firstLine="555"/>
        <w:jc w:val="both"/>
        <w:rPr>
          <w:rFonts w:ascii="Times New Roman" w:hAnsi="Times New Roman"/>
          <w:b/>
          <w:b/>
          <w:highlight w:val="white"/>
        </w:rPr>
      </w:pPr>
      <w:r>
        <w:rPr>
          <w:rFonts w:ascii="Times New Roman" w:hAnsi="Times New Roman"/>
          <w:b/>
          <w:highlight w:val="white"/>
        </w:rPr>
      </w:r>
    </w:p>
    <w:p>
      <w:pPr>
        <w:pStyle w:val="Normal"/>
        <w:keepNext w:val="false"/>
        <w:keepLines w:val="false"/>
        <w:widowControl w:val="false"/>
        <w:bidi w:val="0"/>
        <w:spacing w:lineRule="auto" w:line="240" w:before="0" w:after="0"/>
        <w:ind w:right="0" w:hanging="0"/>
        <w:jc w:val="both"/>
        <w:rPr>
          <w:rFonts w:ascii="Times New Roman" w:hAnsi="Times New Roman"/>
        </w:rPr>
      </w:pPr>
      <w:r>
        <w:rPr>
          <w:rFonts w:ascii="Times New Roman" w:hAnsi="Times New Roman"/>
          <w:highlight w:val="white"/>
        </w:rPr>
        <w:tab/>
        <w:tab/>
        <w:t>I. Utilizar máscara facial de proteção - seguindo as recomendações institucionais quanto ao tipo de máscara, levando em consideração o procedimento e o cenário assistencial - pelos trabalhadores da RAPS nos estabelecimentos que desenvolvam suas atividades;</w:t>
      </w:r>
    </w:p>
    <w:p>
      <w:pPr>
        <w:pStyle w:val="Normal"/>
        <w:widowControl w:val="false"/>
        <w:bidi w:val="0"/>
        <w:ind w:left="0" w:right="0" w:firstLine="567"/>
        <w:jc w:val="both"/>
        <w:rPr>
          <w:rFonts w:ascii="Times New Roman" w:hAnsi="Times New Roman"/>
        </w:rPr>
      </w:pPr>
      <w:r>
        <w:rPr>
          <w:rFonts w:ascii="Times New Roman" w:hAnsi="Times New Roman"/>
          <w:highlight w:val="white"/>
        </w:rPr>
        <w:tab/>
        <w:tab/>
        <w:t>II. Realizar os cuidados pessoais, sobretudo da lavagem das mãos com a utilização de produtos assépticos, como sabão ou álcool em gel setenta por cento, bem como da higienização, com produtos adequados, dos instrumentos de trabalho:</w:t>
      </w:r>
    </w:p>
    <w:p>
      <w:pPr>
        <w:pStyle w:val="Normal"/>
        <w:widowControl w:val="false"/>
        <w:bidi w:val="0"/>
        <w:ind w:left="0" w:right="0" w:firstLine="1417"/>
        <w:jc w:val="left"/>
        <w:rPr>
          <w:rFonts w:ascii="Times New Roman" w:hAnsi="Times New Roman"/>
        </w:rPr>
      </w:pPr>
      <w:r>
        <w:rPr>
          <w:rFonts w:ascii="Times New Roman" w:hAnsi="Times New Roman"/>
          <w:highlight w:val="white"/>
        </w:rPr>
        <w:t>- antes e após a realização de quaisquer tarefas;</w:t>
      </w:r>
    </w:p>
    <w:p>
      <w:pPr>
        <w:pStyle w:val="Normal"/>
        <w:widowControl w:val="false"/>
        <w:bidi w:val="0"/>
        <w:ind w:left="0" w:right="0" w:firstLine="1417"/>
        <w:jc w:val="both"/>
        <w:rPr>
          <w:rFonts w:ascii="Times New Roman" w:hAnsi="Times New Roman"/>
        </w:rPr>
      </w:pPr>
      <w:r>
        <w:rPr>
          <w:rFonts w:ascii="Times New Roman" w:hAnsi="Times New Roman"/>
          <w:highlight w:val="white"/>
        </w:rPr>
        <w:t>- antes e após a colocação da máscara;</w:t>
      </w:r>
    </w:p>
    <w:p>
      <w:pPr>
        <w:pStyle w:val="Normal"/>
        <w:widowControl w:val="false"/>
        <w:bidi w:val="0"/>
        <w:ind w:left="0" w:right="0" w:firstLine="1417"/>
        <w:jc w:val="both"/>
        <w:rPr>
          <w:rFonts w:ascii="Times New Roman" w:hAnsi="Times New Roman"/>
        </w:rPr>
      </w:pPr>
      <w:r>
        <w:rPr>
          <w:rFonts w:ascii="Times New Roman" w:hAnsi="Times New Roman"/>
          <w:highlight w:val="white"/>
        </w:rPr>
        <w:t>- após tossir, espirrar, usar o banheiro, tocar em dinheiro e manusear resíduos.</w:t>
      </w:r>
    </w:p>
    <w:p>
      <w:pPr>
        <w:pStyle w:val="Normal"/>
        <w:widowControl w:val="false"/>
        <w:bidi w:val="0"/>
        <w:ind w:left="0" w:right="0" w:firstLine="1417"/>
        <w:jc w:val="both"/>
        <w:rPr>
          <w:rFonts w:ascii="Times New Roman" w:hAnsi="Times New Roman"/>
        </w:rPr>
      </w:pPr>
      <w:r>
        <w:rPr>
          <w:rFonts w:ascii="Times New Roman" w:hAnsi="Times New Roman"/>
        </w:rPr>
        <w:t>- Antes e após utilizar equipamentos de uso coletivo, como computadores e telefones, higienizá-los;</w:t>
      </w:r>
    </w:p>
    <w:p>
      <w:pPr>
        <w:pStyle w:val="Normal"/>
        <w:keepNext w:val="false"/>
        <w:keepLines w:val="false"/>
        <w:widowControl w:val="false"/>
        <w:shd w:val="clear" w:fill="auto"/>
        <w:bidi w:val="0"/>
        <w:spacing w:lineRule="auto" w:line="240" w:before="0" w:after="0"/>
        <w:ind w:left="0" w:right="0" w:firstLine="567"/>
        <w:jc w:val="both"/>
        <w:rPr>
          <w:rFonts w:ascii="Times New Roman" w:hAnsi="Times New Roman"/>
          <w:highlight w:val="white"/>
        </w:rPr>
      </w:pPr>
      <w:r>
        <w:rPr>
          <w:rFonts w:ascii="Times New Roman" w:hAnsi="Times New Roman"/>
          <w:highlight w:val="white"/>
        </w:rPr>
      </w:r>
    </w:p>
    <w:p>
      <w:pPr>
        <w:pStyle w:val="Normal"/>
        <w:keepNext w:val="false"/>
        <w:keepLines w:val="false"/>
        <w:widowControl w:val="false"/>
        <w:shd w:val="clear" w:fill="auto"/>
        <w:bidi w:val="0"/>
        <w:spacing w:lineRule="auto" w:line="240" w:before="0" w:after="0"/>
        <w:ind w:left="0" w:right="0" w:firstLine="567"/>
        <w:jc w:val="both"/>
        <w:rPr>
          <w:rFonts w:ascii="Times New Roman" w:hAnsi="Times New Roman"/>
        </w:rPr>
      </w:pPr>
      <w:r>
        <w:rPr>
          <w:rFonts w:ascii="Times New Roman" w:hAnsi="Times New Roman"/>
          <w:highlight w:val="white"/>
        </w:rPr>
        <w:tab/>
        <w:tab/>
        <w:t>III. Orientar o uso da máscara facial de proteção pelos pacientes, acompanhantes, visitantes, entregadores, prestadores de serviço e demais pessoas que necessitem transitar pelas dependências dos serviços de saúde. Além disso, quando possível, o paciente e acompanhante devem realizar a lavagem das mãos produtos assépticos, como sabão ou álcool em gel 70%, assim que chegarem no serviço e antes e após o atendimento;</w:t>
      </w:r>
    </w:p>
    <w:p>
      <w:pPr>
        <w:pStyle w:val="Normal"/>
        <w:keepNext w:val="false"/>
        <w:keepLines w:val="false"/>
        <w:widowControl w:val="false"/>
        <w:shd w:val="clear" w:fill="auto"/>
        <w:bidi w:val="0"/>
        <w:spacing w:lineRule="auto" w:line="240" w:before="0" w:after="0"/>
        <w:ind w:left="0" w:right="0" w:firstLine="567"/>
        <w:jc w:val="both"/>
        <w:rPr>
          <w:rFonts w:ascii="Times New Roman" w:hAnsi="Times New Roman"/>
        </w:rPr>
      </w:pPr>
      <w:r>
        <w:rPr>
          <w:rFonts w:ascii="Times New Roman" w:hAnsi="Times New Roman"/>
          <w:highlight w:val="white"/>
        </w:rPr>
        <w:tab/>
        <w:tab/>
        <w:t>IV. Realizar o distanciamento interpessoal mínimo de um (01) metro, evitando-se a formação de aglomerações de pessoas nos locais destinados a refeições, descanso, ponto eletrônico, pátio, bancos e locais de uso comum em geral;</w:t>
      </w:r>
    </w:p>
    <w:p>
      <w:pPr>
        <w:pStyle w:val="Normal"/>
        <w:keepNext w:val="false"/>
        <w:keepLines w:val="false"/>
        <w:widowControl w:val="false"/>
        <w:shd w:val="clear" w:fill="auto"/>
        <w:bidi w:val="0"/>
        <w:spacing w:lineRule="auto" w:line="240" w:before="0" w:after="0"/>
        <w:ind w:left="0" w:right="0" w:firstLine="567"/>
        <w:jc w:val="both"/>
        <w:rPr>
          <w:rFonts w:ascii="Times New Roman" w:hAnsi="Times New Roman"/>
        </w:rPr>
      </w:pPr>
      <w:r>
        <w:rPr>
          <w:rFonts w:ascii="Times New Roman" w:hAnsi="Times New Roman"/>
          <w:highlight w:val="white"/>
        </w:rPr>
        <w:tab/>
        <w:tab/>
        <w:t>V. Organizar os atendimentos e a recepção do serviço de modo que evite aglomeração;</w:t>
      </w:r>
    </w:p>
    <w:p>
      <w:pPr>
        <w:pStyle w:val="Normal"/>
        <w:keepNext w:val="false"/>
        <w:keepLines w:val="false"/>
        <w:widowControl w:val="false"/>
        <w:shd w:val="clear" w:fill="auto"/>
        <w:bidi w:val="0"/>
        <w:spacing w:lineRule="auto" w:line="240" w:before="0" w:after="0"/>
        <w:ind w:left="0" w:right="0" w:firstLine="567"/>
        <w:jc w:val="both"/>
        <w:rPr>
          <w:rFonts w:ascii="Times New Roman" w:hAnsi="Times New Roman"/>
        </w:rPr>
      </w:pPr>
      <w:r>
        <w:rPr>
          <w:rFonts w:ascii="Times New Roman" w:hAnsi="Times New Roman"/>
          <w:highlight w:val="white"/>
        </w:rPr>
        <w:tab/>
        <w:tab/>
        <w:t xml:space="preserve">VI. </w:t>
      </w:r>
      <w:r>
        <w:rPr>
          <w:rFonts w:ascii="Times New Roman" w:hAnsi="Times New Roman"/>
        </w:rPr>
        <w:t>Fixar cartazes com orientações de medidas preventivas para o COVID-19 nas dependências dos serviços;</w:t>
      </w:r>
    </w:p>
    <w:p>
      <w:pPr>
        <w:pStyle w:val="Normal"/>
        <w:keepNext w:val="false"/>
        <w:keepLines w:val="false"/>
        <w:widowControl w:val="false"/>
        <w:shd w:val="clear" w:fill="auto"/>
        <w:bidi w:val="0"/>
        <w:spacing w:lineRule="auto" w:line="240" w:before="0" w:after="0"/>
        <w:ind w:left="0" w:right="0" w:firstLine="567"/>
        <w:jc w:val="both"/>
        <w:rPr>
          <w:rFonts w:ascii="Times New Roman" w:hAnsi="Times New Roman"/>
        </w:rPr>
      </w:pPr>
      <w:r>
        <w:rPr>
          <w:rFonts w:ascii="Times New Roman" w:hAnsi="Times New Roman"/>
        </w:rPr>
        <w:tab/>
        <w:tab/>
        <w:t>VII. Seguir os protocolos da Secretaria de Saúde e FSNH caso tenha sintomas de síndrome gripal; seja contactante de casos confirmados para COVID-19; ou de casos suspeitos domiciliares;</w:t>
      </w:r>
    </w:p>
    <w:p>
      <w:pPr>
        <w:pStyle w:val="Normal"/>
        <w:keepNext w:val="false"/>
        <w:keepLines w:val="false"/>
        <w:widowControl w:val="false"/>
        <w:shd w:val="clear" w:fill="auto"/>
        <w:bidi w:val="0"/>
        <w:spacing w:lineRule="auto" w:line="240" w:before="0" w:after="0"/>
        <w:ind w:left="0" w:right="0" w:firstLine="567"/>
        <w:jc w:val="both"/>
        <w:rPr>
          <w:rFonts w:ascii="Times New Roman" w:hAnsi="Times New Roman"/>
        </w:rPr>
      </w:pPr>
      <w:r>
        <w:rPr>
          <w:rFonts w:ascii="Times New Roman" w:hAnsi="Times New Roman"/>
        </w:rPr>
      </w:r>
    </w:p>
    <w:p>
      <w:pPr>
        <w:pStyle w:val="Normal"/>
        <w:keepNext w:val="false"/>
        <w:keepLines w:val="false"/>
        <w:widowControl w:val="false"/>
        <w:shd w:val="clear" w:fill="auto"/>
        <w:bidi w:val="0"/>
        <w:spacing w:lineRule="auto" w:line="240" w:before="0" w:after="0"/>
        <w:ind w:left="0" w:right="0" w:firstLine="567"/>
        <w:jc w:val="both"/>
        <w:rPr>
          <w:rFonts w:ascii="Times New Roman" w:hAnsi="Times New Roman"/>
        </w:rPr>
      </w:pPr>
      <w:r>
        <w:rPr>
          <w:rFonts w:ascii="Times New Roman" w:hAnsi="Times New Roman"/>
          <w:b/>
          <w:highlight w:val="white"/>
        </w:rPr>
        <w:tab/>
        <w:tab/>
        <w:t>2. São medidas assistenciais fundamentais para a continuidade d</w:t>
      </w:r>
      <w:r>
        <w:rPr>
          <w:rFonts w:ascii="Times New Roman" w:hAnsi="Times New Roman"/>
          <w:b/>
        </w:rPr>
        <w:t xml:space="preserve">a oferta do cuidado integral e multiprofissional, centrado na necessidade das pessoas com sofrimento mental e na garantia do acesso aos serviços da saúde mental: </w:t>
      </w:r>
    </w:p>
    <w:p>
      <w:pPr>
        <w:pStyle w:val="Normal"/>
        <w:keepNext w:val="false"/>
        <w:keepLines w:val="false"/>
        <w:widowControl w:val="false"/>
        <w:shd w:val="clear" w:fill="auto"/>
        <w:bidi w:val="0"/>
        <w:spacing w:lineRule="auto" w:line="240" w:before="0" w:after="0"/>
        <w:ind w:left="0" w:right="0" w:firstLine="567"/>
        <w:jc w:val="both"/>
        <w:rPr>
          <w:rFonts w:ascii="Times New Roman" w:hAnsi="Times New Roman"/>
          <w:b/>
          <w:b/>
        </w:rPr>
      </w:pPr>
      <w:r>
        <w:rPr>
          <w:rFonts w:ascii="Times New Roman" w:hAnsi="Times New Roman"/>
          <w:b/>
        </w:rPr>
      </w:r>
    </w:p>
    <w:p>
      <w:pPr>
        <w:pStyle w:val="Normal"/>
        <w:keepNext w:val="false"/>
        <w:keepLines w:val="false"/>
        <w:widowControl w:val="false"/>
        <w:shd w:val="clear" w:fill="auto"/>
        <w:bidi w:val="0"/>
        <w:spacing w:lineRule="auto" w:line="240" w:before="0" w:after="0"/>
        <w:ind w:left="0" w:right="0" w:firstLine="567"/>
        <w:jc w:val="both"/>
        <w:rPr>
          <w:rFonts w:ascii="Times New Roman" w:hAnsi="Times New Roman"/>
        </w:rPr>
      </w:pPr>
      <w:r>
        <w:rPr>
          <w:rFonts w:ascii="Times New Roman" w:hAnsi="Times New Roman"/>
        </w:rPr>
        <w:tab/>
        <w:tab/>
        <w:t>I.</w:t>
      </w:r>
      <w:r>
        <w:rPr>
          <w:rFonts w:ascii="Times New Roman" w:hAnsi="Times New Roman"/>
          <w:b/>
        </w:rPr>
        <w:t xml:space="preserve"> </w:t>
      </w:r>
      <w:r>
        <w:rPr>
          <w:rFonts w:ascii="Times New Roman" w:hAnsi="Times New Roman"/>
          <w:highlight w:val="white"/>
        </w:rPr>
        <w:t>Manter o funcionamento do serviço, conforme orientações técnicas e classificação pelas cores da bandeira (vie anexo), garantindo o acolhimento/atendimento dos pacientes;</w:t>
      </w:r>
    </w:p>
    <w:p>
      <w:pPr>
        <w:pStyle w:val="Normal"/>
        <w:keepNext w:val="false"/>
        <w:keepLines w:val="false"/>
        <w:widowControl w:val="false"/>
        <w:shd w:val="clear" w:fill="auto"/>
        <w:bidi w:val="0"/>
        <w:spacing w:lineRule="auto" w:line="240" w:before="0" w:after="0"/>
        <w:ind w:left="0" w:right="0" w:firstLine="567"/>
        <w:jc w:val="both"/>
        <w:rPr>
          <w:rFonts w:ascii="Times New Roman" w:hAnsi="Times New Roman"/>
          <w:highlight w:val="white"/>
        </w:rPr>
      </w:pPr>
      <w:r>
        <w:rPr>
          <w:rFonts w:ascii="Times New Roman" w:hAnsi="Times New Roman"/>
          <w:highlight w:val="white"/>
        </w:rPr>
      </w:r>
    </w:p>
    <w:p>
      <w:pPr>
        <w:pStyle w:val="Normal"/>
        <w:widowControl w:val="false"/>
        <w:bidi w:val="0"/>
        <w:spacing w:lineRule="auto" w:line="240" w:before="0" w:after="0"/>
        <w:ind w:left="0" w:right="0" w:firstLine="567"/>
        <w:jc w:val="both"/>
        <w:rPr>
          <w:rFonts w:ascii="Times New Roman" w:hAnsi="Times New Roman"/>
        </w:rPr>
      </w:pPr>
      <w:r>
        <w:rPr>
          <w:rFonts w:ascii="Times New Roman" w:hAnsi="Times New Roman"/>
          <w:highlight w:val="white"/>
        </w:rPr>
        <w:tab/>
        <w:tab/>
        <w:t>II. Realizar o acolhimento/atendimento do paciente em local que permita a circulação do ar e o estabelecimento de distância segura entre o paciente e o profissional, com a participação do mínimo possível de pessoas. Buscar dar agilidade para estes procedimentos, evitando a aglomeração de pessoas em sala de espera;</w:t>
      </w:r>
    </w:p>
    <w:p>
      <w:pPr>
        <w:pStyle w:val="Normal"/>
        <w:widowControl w:val="false"/>
        <w:bidi w:val="0"/>
        <w:spacing w:lineRule="auto" w:line="240" w:before="0" w:after="0"/>
        <w:ind w:left="0" w:right="0" w:firstLine="567"/>
        <w:jc w:val="both"/>
        <w:rPr>
          <w:rFonts w:ascii="Times New Roman" w:hAnsi="Times New Roman"/>
          <w:highlight w:val="white"/>
        </w:rPr>
      </w:pPr>
      <w:r>
        <w:rPr>
          <w:rFonts w:ascii="Times New Roman" w:hAnsi="Times New Roman"/>
          <w:highlight w:val="white"/>
        </w:rPr>
      </w:r>
    </w:p>
    <w:p>
      <w:pPr>
        <w:pStyle w:val="Normal"/>
        <w:widowControl w:val="false"/>
        <w:bidi w:val="0"/>
        <w:spacing w:lineRule="auto" w:line="240" w:before="0" w:after="0"/>
        <w:ind w:left="0" w:right="0" w:firstLine="567"/>
        <w:jc w:val="both"/>
        <w:rPr>
          <w:rFonts w:ascii="Times New Roman" w:hAnsi="Times New Roman"/>
        </w:rPr>
      </w:pPr>
      <w:r>
        <w:rPr>
          <w:rFonts w:ascii="Times New Roman" w:hAnsi="Times New Roman"/>
          <w:highlight w:val="white"/>
        </w:rPr>
        <w:tab/>
        <w:tab/>
        <w:t>III. Usuários(as) do grupo de risco para o COVID-19 (idosos, portadores de doenças crônicas, imunodeprimidos, gestantes, crianças menores de 5 anos) devem ser acolhidos/atendidos, avaliados e verificada a viabilidade de tratamento domiciliar e idas programáticas ao serviço e ou atendimento atendimentos remotos, conforme quadro clínico;</w:t>
      </w:r>
    </w:p>
    <w:p>
      <w:pPr>
        <w:pStyle w:val="Normal"/>
        <w:widowControl w:val="false"/>
        <w:bidi w:val="0"/>
        <w:spacing w:lineRule="auto" w:line="240" w:before="0" w:after="0"/>
        <w:ind w:left="0" w:right="0" w:firstLine="567"/>
        <w:jc w:val="both"/>
        <w:rPr>
          <w:rFonts w:ascii="Times New Roman" w:hAnsi="Times New Roman"/>
          <w:highlight w:val="white"/>
        </w:rPr>
      </w:pPr>
      <w:r>
        <w:rPr>
          <w:rFonts w:ascii="Times New Roman" w:hAnsi="Times New Roman"/>
          <w:highlight w:val="white"/>
        </w:rPr>
      </w:r>
    </w:p>
    <w:p>
      <w:pPr>
        <w:pStyle w:val="Normal"/>
        <w:widowControl w:val="false"/>
        <w:bidi w:val="0"/>
        <w:spacing w:lineRule="auto" w:line="240" w:before="0" w:after="0"/>
        <w:ind w:left="0" w:right="0" w:firstLine="567"/>
        <w:jc w:val="both"/>
        <w:rPr>
          <w:rFonts w:ascii="Times New Roman" w:hAnsi="Times New Roman"/>
        </w:rPr>
      </w:pPr>
      <w:r>
        <w:rPr>
          <w:rFonts w:ascii="Times New Roman" w:hAnsi="Times New Roman"/>
        </w:rPr>
        <w:tab/>
        <w:tab/>
        <w:t xml:space="preserve">IV. Manter todos os </w:t>
      </w:r>
      <w:r>
        <w:rPr>
          <w:rFonts w:ascii="Times New Roman" w:hAnsi="Times New Roman"/>
          <w:highlight w:val="white"/>
        </w:rPr>
        <w:t>acolhimentos</w:t>
      </w:r>
      <w:r>
        <w:rPr>
          <w:rFonts w:ascii="Times New Roman" w:hAnsi="Times New Roman"/>
        </w:rPr>
        <w:t xml:space="preserve"> de urgência requisitados por demanda espontânea nos CAPS, independente da presença de sintomas gripais;</w:t>
      </w:r>
    </w:p>
    <w:p>
      <w:pPr>
        <w:pStyle w:val="Normal"/>
        <w:widowControl w:val="false"/>
        <w:bidi w:val="0"/>
        <w:spacing w:lineRule="auto" w:line="240" w:before="0" w:after="0"/>
        <w:ind w:left="0" w:right="0" w:firstLine="567"/>
        <w:jc w:val="both"/>
        <w:rPr>
          <w:rFonts w:ascii="Times New Roman" w:hAnsi="Times New Roman"/>
        </w:rPr>
      </w:pPr>
      <w:r>
        <w:rPr>
          <w:rFonts w:ascii="Times New Roman" w:hAnsi="Times New Roman"/>
        </w:rPr>
      </w:r>
    </w:p>
    <w:p>
      <w:pPr>
        <w:pStyle w:val="Normal"/>
        <w:widowControl w:val="false"/>
        <w:bidi w:val="0"/>
        <w:spacing w:lineRule="auto" w:line="240" w:before="0" w:after="0"/>
        <w:ind w:left="0" w:right="0" w:firstLine="567"/>
        <w:jc w:val="both"/>
        <w:rPr>
          <w:rFonts w:ascii="Times New Roman" w:hAnsi="Times New Roman"/>
        </w:rPr>
      </w:pPr>
      <w:r>
        <w:rPr>
          <w:rFonts w:ascii="Times New Roman" w:hAnsi="Times New Roman"/>
        </w:rPr>
        <w:tab/>
        <w:tab/>
        <w:t xml:space="preserve">V. Manter todos os acolhimentos organizados via demanda referenciada, avaliados como urgentes, independente da presença de sintomas gripais; </w:t>
      </w:r>
    </w:p>
    <w:p>
      <w:pPr>
        <w:pStyle w:val="Normal"/>
        <w:widowControl w:val="false"/>
        <w:bidi w:val="0"/>
        <w:spacing w:lineRule="auto" w:line="240" w:before="0" w:after="0"/>
        <w:ind w:left="0" w:right="0" w:firstLine="567"/>
        <w:jc w:val="both"/>
        <w:rPr>
          <w:rFonts w:ascii="Times New Roman" w:hAnsi="Times New Roman"/>
        </w:rPr>
      </w:pPr>
      <w:r>
        <w:rPr>
          <w:rFonts w:ascii="Times New Roman" w:hAnsi="Times New Roman"/>
        </w:rPr>
      </w:r>
    </w:p>
    <w:p>
      <w:pPr>
        <w:pStyle w:val="Normal"/>
        <w:widowControl w:val="false"/>
        <w:bidi w:val="0"/>
        <w:spacing w:lineRule="auto" w:line="240" w:before="0" w:after="0"/>
        <w:ind w:left="0" w:right="0" w:firstLine="567"/>
        <w:jc w:val="both"/>
        <w:rPr>
          <w:rFonts w:ascii="Times New Roman" w:hAnsi="Times New Roman"/>
        </w:rPr>
      </w:pPr>
      <w:r>
        <w:rPr>
          <w:rFonts w:ascii="Times New Roman" w:hAnsi="Times New Roman"/>
        </w:rPr>
        <w:tab/>
        <w:tab/>
        <w:t xml:space="preserve">VI. Realizar avaliação prévia ao atendimento presencial quanto aos referirem sintomas compatíveis com síndrome gripal. Caso o paciente apresente ou refira sintomas de síndrome gripal, ele deve ser orientado a procurar assistência médica conforme os fluxos de atendimentos estabelecidos.  </w:t>
      </w:r>
    </w:p>
    <w:p>
      <w:pPr>
        <w:pStyle w:val="Normal"/>
        <w:widowControl w:val="false"/>
        <w:bidi w:val="0"/>
        <w:spacing w:lineRule="auto" w:line="240" w:before="0" w:after="0"/>
        <w:ind w:left="0" w:right="0" w:firstLine="567"/>
        <w:jc w:val="both"/>
        <w:rPr>
          <w:rFonts w:ascii="Times New Roman" w:hAnsi="Times New Roman"/>
        </w:rPr>
      </w:pPr>
      <w:r>
        <w:rPr>
          <w:rFonts w:ascii="Times New Roman" w:hAnsi="Times New Roman"/>
        </w:rPr>
        <w:t xml:space="preserve"> </w:t>
      </w:r>
    </w:p>
    <w:p>
      <w:pPr>
        <w:pStyle w:val="Normal"/>
        <w:widowControl w:val="false"/>
        <w:bidi w:val="0"/>
        <w:spacing w:lineRule="auto" w:line="240" w:before="0" w:after="0"/>
        <w:ind w:left="0" w:right="0" w:firstLine="567"/>
        <w:jc w:val="both"/>
        <w:rPr>
          <w:rFonts w:ascii="Times New Roman" w:hAnsi="Times New Roman"/>
        </w:rPr>
      </w:pPr>
      <w:r>
        <w:rPr>
          <w:rFonts w:ascii="Times New Roman" w:hAnsi="Times New Roman"/>
          <w:highlight w:val="white"/>
        </w:rPr>
        <w:tab/>
        <w:tab/>
        <w:t xml:space="preserve">VII. </w:t>
      </w:r>
      <w:r>
        <w:rPr>
          <w:rFonts w:ascii="Times New Roman" w:hAnsi="Times New Roman"/>
        </w:rPr>
        <w:t xml:space="preserve">Realizar contato telefônico prévio com os pacientes agendados, sempre que possível, a fim de orientá-los quanto às medidas sanitárias permanentes para de prevenção do COVID-19 dentro dos serviços. Caso o paciente comunique sintomas de síndrome gripal, ele deve ser orientado a procurar assistência médica conforme os fluxos de atendimentos estabelecidos.  </w:t>
      </w:r>
    </w:p>
    <w:p>
      <w:pPr>
        <w:pStyle w:val="Normal"/>
        <w:widowControl w:val="false"/>
        <w:bidi w:val="0"/>
        <w:spacing w:lineRule="auto" w:line="240" w:before="0" w:after="0"/>
        <w:ind w:left="0" w:right="0" w:firstLine="567"/>
        <w:jc w:val="both"/>
        <w:rPr>
          <w:rFonts w:ascii="Times New Roman" w:hAnsi="Times New Roman"/>
        </w:rPr>
      </w:pPr>
      <w:r>
        <w:rPr>
          <w:rFonts w:ascii="Times New Roman" w:hAnsi="Times New Roman"/>
        </w:rPr>
      </w:r>
    </w:p>
    <w:p>
      <w:pPr>
        <w:pStyle w:val="Normal"/>
        <w:widowControl w:val="false"/>
        <w:bidi w:val="0"/>
        <w:spacing w:lineRule="auto" w:line="240" w:before="0" w:after="0"/>
        <w:ind w:left="0" w:right="0" w:firstLine="567"/>
        <w:jc w:val="both"/>
        <w:rPr>
          <w:rFonts w:ascii="Times New Roman" w:hAnsi="Times New Roman"/>
        </w:rPr>
      </w:pPr>
      <w:r>
        <w:rPr>
          <w:rFonts w:ascii="Times New Roman" w:hAnsi="Times New Roman"/>
          <w:highlight w:val="white"/>
        </w:rPr>
        <w:tab/>
        <w:tab/>
        <w:t>VIII. Organizar o serviço para que os</w:t>
      </w:r>
      <w:r>
        <w:rPr>
          <w:rFonts w:ascii="Times New Roman" w:hAnsi="Times New Roman"/>
        </w:rPr>
        <w:t xml:space="preserve"> acolhimentos iniciais sejam realizados, prioritariamente, pelos profissionais graduados. Os Técnicos de Enfermagem (TE) podem realizar o acolhimento inicial de situações menos graves e não urgentes de pacientes e/ou familiares. Nesse sentido, devem realizar o acolhimento, sobretudo, da demanda espontânea não urgente e, em seguida, discutir com o Enfermeiro (ou outro profissional graduado) qual o melhor encaminhamento para a situação apresentada pelo paciente e/ou familiar. É vedado aos TE realizarem o acolhimento de paciente proveniente de internação psiquiátrica.  </w:t>
      </w:r>
    </w:p>
    <w:p>
      <w:pPr>
        <w:pStyle w:val="Normal"/>
        <w:keepNext w:val="false"/>
        <w:keepLines w:val="false"/>
        <w:widowControl w:val="false"/>
        <w:shd w:val="clear" w:fill="auto"/>
        <w:bidi w:val="0"/>
        <w:spacing w:lineRule="auto" w:line="240" w:before="0" w:after="0"/>
        <w:ind w:left="0" w:right="0" w:firstLine="567"/>
        <w:jc w:val="both"/>
        <w:rPr>
          <w:rFonts w:ascii="Times New Roman" w:hAnsi="Times New Roman"/>
        </w:rPr>
      </w:pPr>
      <w:r>
        <w:rPr>
          <w:rFonts w:ascii="Times New Roman" w:hAnsi="Times New Roman"/>
          <w:highlight w:val="white"/>
        </w:rPr>
        <w:tab/>
      </w:r>
    </w:p>
    <w:p>
      <w:pPr>
        <w:pStyle w:val="Normal"/>
        <w:keepNext w:val="false"/>
        <w:keepLines w:val="false"/>
        <w:widowControl w:val="false"/>
        <w:shd w:val="clear" w:fill="auto"/>
        <w:bidi w:val="0"/>
        <w:spacing w:lineRule="auto" w:line="240" w:before="0" w:after="0"/>
        <w:ind w:left="0" w:right="0" w:firstLine="567"/>
        <w:jc w:val="both"/>
        <w:rPr>
          <w:rFonts w:ascii="Times New Roman" w:hAnsi="Times New Roman"/>
        </w:rPr>
      </w:pPr>
      <w:r>
        <w:rPr>
          <w:rFonts w:ascii="Times New Roman" w:hAnsi="Times New Roman"/>
          <w:highlight w:val="white"/>
        </w:rPr>
        <w:tab/>
        <w:tab/>
        <w:t xml:space="preserve">IX. Atender de forma prioritária os pacientes provenientes de internações psiquiátricas. Os atendimentos devem ser agendados o mais breve possível: o acolhimento deve ser efetuado por profissional graduado, preferencialmente no dia da alta hospitalar, ou no prazo máximo de 03 dias após a mesma; o atendimento individual do paciente deve ser realizado semanalmente; a avaliação pelo médico psiquiatra do serviço deve ser realizada o mais breve possível, não podendo ultrapassar o prazo de 30 dias; </w:t>
      </w:r>
    </w:p>
    <w:p>
      <w:pPr>
        <w:pStyle w:val="Normal"/>
        <w:keepNext w:val="false"/>
        <w:keepLines w:val="false"/>
        <w:widowControl w:val="false"/>
        <w:shd w:val="clear" w:fill="auto"/>
        <w:bidi w:val="0"/>
        <w:spacing w:lineRule="auto" w:line="240" w:before="0" w:after="0"/>
        <w:ind w:left="0" w:right="0" w:firstLine="567"/>
        <w:jc w:val="both"/>
        <w:rPr>
          <w:rFonts w:ascii="Times New Roman" w:hAnsi="Times New Roman"/>
          <w:highlight w:val="white"/>
        </w:rPr>
      </w:pPr>
      <w:r>
        <w:rPr>
          <w:rFonts w:ascii="Times New Roman" w:hAnsi="Times New Roman"/>
          <w:highlight w:val="white"/>
        </w:rPr>
      </w:r>
    </w:p>
    <w:p>
      <w:pPr>
        <w:pStyle w:val="Normal"/>
        <w:keepNext w:val="false"/>
        <w:keepLines w:val="false"/>
        <w:widowControl w:val="false"/>
        <w:shd w:val="clear" w:fill="auto"/>
        <w:bidi w:val="0"/>
        <w:spacing w:lineRule="auto" w:line="240" w:before="0" w:after="0"/>
        <w:ind w:left="0" w:right="0" w:firstLine="567"/>
        <w:jc w:val="both"/>
        <w:rPr>
          <w:rFonts w:ascii="Times New Roman" w:hAnsi="Times New Roman"/>
        </w:rPr>
      </w:pPr>
      <w:r>
        <w:rPr>
          <w:rFonts w:ascii="Times New Roman" w:hAnsi="Times New Roman"/>
          <w:highlight w:val="white"/>
        </w:rPr>
        <w:tab/>
        <w:tab/>
        <w:t xml:space="preserve">X. Os CAPS devem reservar 01 atendimento médico de urgência por turno, para os casos prioritários, conforme escala de trabalho dos médicos psiquiatras. No caso do serviço contar apenas com 01 profissional psiquiatra, deve ser reservado 01 atendimento médico de urgência por dia, conforme escala. </w:t>
      </w:r>
    </w:p>
    <w:p>
      <w:pPr>
        <w:pStyle w:val="Normal"/>
        <w:keepNext w:val="false"/>
        <w:keepLines w:val="false"/>
        <w:widowControl w:val="false"/>
        <w:shd w:val="clear" w:fill="auto"/>
        <w:bidi w:val="0"/>
        <w:spacing w:lineRule="auto" w:line="240" w:before="0" w:after="0"/>
        <w:ind w:left="0" w:right="0" w:firstLine="567"/>
        <w:jc w:val="both"/>
        <w:rPr>
          <w:rFonts w:ascii="Times New Roman" w:hAnsi="Times New Roman"/>
          <w:highlight w:val="white"/>
        </w:rPr>
      </w:pPr>
      <w:r>
        <w:rPr>
          <w:rFonts w:ascii="Times New Roman" w:hAnsi="Times New Roman"/>
          <w:highlight w:val="white"/>
        </w:rPr>
      </w:r>
    </w:p>
    <w:p>
      <w:pPr>
        <w:pStyle w:val="Normal"/>
        <w:keepNext w:val="false"/>
        <w:keepLines w:val="false"/>
        <w:widowControl w:val="false"/>
        <w:shd w:val="clear" w:fill="auto"/>
        <w:bidi w:val="0"/>
        <w:spacing w:lineRule="auto" w:line="240" w:before="0" w:after="0"/>
        <w:ind w:left="0" w:right="0" w:firstLine="567"/>
        <w:jc w:val="both"/>
        <w:rPr>
          <w:rFonts w:ascii="Times New Roman" w:hAnsi="Times New Roman"/>
        </w:rPr>
      </w:pPr>
      <w:r>
        <w:rPr>
          <w:rFonts w:ascii="Times New Roman" w:hAnsi="Times New Roman"/>
        </w:rPr>
        <w:tab/>
        <w:tab/>
        <w:t xml:space="preserve">XI. Realizar, se necessário, atendimentos remotos (por telefone) para os pacientes estabilizados (com ausência de sintomas graves) ou seus familiares, conforme possibilidade, quando não for recomendado o seu deslocamento até o serviço, seja por ele estar em quarentena, isolamento domiciliar ou por apresentar sintomas de síndrome gripal. Esses atendimentos poderão ser registrado no BPA-C como apoio ao protagonismo dos usuários, conforme recomendação da 1ª CRS, desde que: </w:t>
      </w:r>
    </w:p>
    <w:p>
      <w:pPr>
        <w:pStyle w:val="Normal"/>
        <w:keepNext w:val="false"/>
        <w:keepLines w:val="false"/>
        <w:widowControl w:val="false"/>
        <w:shd w:val="clear" w:fill="auto"/>
        <w:bidi w:val="0"/>
        <w:spacing w:lineRule="auto" w:line="240" w:before="0" w:after="0"/>
        <w:ind w:left="0" w:right="0" w:firstLine="567"/>
        <w:jc w:val="both"/>
        <w:rPr>
          <w:rFonts w:ascii="Times New Roman" w:hAnsi="Times New Roman"/>
        </w:rPr>
      </w:pPr>
      <w:r>
        <w:rPr>
          <w:rFonts w:ascii="Times New Roman" w:hAnsi="Times New Roman"/>
        </w:rPr>
        <w:tab/>
        <w:tab/>
        <w:t>a. Sejam agendados previamente como atendimentos;</w:t>
      </w:r>
    </w:p>
    <w:p>
      <w:pPr>
        <w:pStyle w:val="Normal"/>
        <w:keepNext w:val="false"/>
        <w:keepLines w:val="false"/>
        <w:widowControl w:val="false"/>
        <w:shd w:val="clear" w:fill="auto"/>
        <w:bidi w:val="0"/>
        <w:spacing w:lineRule="auto" w:line="240" w:before="0" w:after="0"/>
        <w:ind w:left="0" w:right="0" w:firstLine="567"/>
        <w:jc w:val="both"/>
        <w:rPr>
          <w:rFonts w:ascii="Times New Roman" w:hAnsi="Times New Roman"/>
        </w:rPr>
      </w:pPr>
      <w:r>
        <w:rPr>
          <w:rFonts w:ascii="Times New Roman" w:hAnsi="Times New Roman"/>
        </w:rPr>
        <w:tab/>
        <w:tab/>
        <w:t>b. Ocorram por no mínimo 20 minutos;</w:t>
      </w:r>
    </w:p>
    <w:p>
      <w:pPr>
        <w:pStyle w:val="Normal"/>
        <w:keepNext w:val="false"/>
        <w:keepLines w:val="false"/>
        <w:widowControl w:val="false"/>
        <w:shd w:val="clear" w:fill="auto"/>
        <w:bidi w:val="0"/>
        <w:spacing w:lineRule="auto" w:line="240" w:before="0" w:after="0"/>
        <w:ind w:left="0" w:right="0" w:firstLine="567"/>
        <w:jc w:val="both"/>
        <w:rPr>
          <w:rFonts w:ascii="Times New Roman" w:hAnsi="Times New Roman"/>
        </w:rPr>
      </w:pPr>
      <w:r>
        <w:rPr>
          <w:rFonts w:ascii="Times New Roman" w:hAnsi="Times New Roman"/>
        </w:rPr>
        <w:tab/>
        <w:tab/>
        <w:t>c. Não configurem ação de monitoramento remoto do paciente, mas sim um acompanhamento no qual sejam trabalhadas as questões pertinentes ao PTS;</w:t>
      </w:r>
    </w:p>
    <w:p>
      <w:pPr>
        <w:pStyle w:val="Normal"/>
        <w:keepNext w:val="false"/>
        <w:keepLines w:val="false"/>
        <w:widowControl w:val="false"/>
        <w:shd w:val="clear" w:fill="auto"/>
        <w:bidi w:val="0"/>
        <w:spacing w:lineRule="auto" w:line="240" w:before="0" w:after="0"/>
        <w:ind w:left="0" w:right="0" w:firstLine="567"/>
        <w:jc w:val="both"/>
        <w:rPr>
          <w:rFonts w:ascii="Times New Roman" w:hAnsi="Times New Roman"/>
        </w:rPr>
      </w:pPr>
      <w:r>
        <w:rPr>
          <w:rFonts w:ascii="Times New Roman" w:hAnsi="Times New Roman"/>
        </w:rPr>
      </w:r>
    </w:p>
    <w:p>
      <w:pPr>
        <w:pStyle w:val="Normal"/>
        <w:widowControl w:val="false"/>
        <w:bidi w:val="0"/>
        <w:spacing w:lineRule="auto" w:line="240" w:before="0" w:after="0"/>
        <w:ind w:left="0" w:right="0" w:firstLine="567"/>
        <w:jc w:val="both"/>
        <w:rPr>
          <w:rFonts w:ascii="Times New Roman" w:hAnsi="Times New Roman"/>
        </w:rPr>
      </w:pPr>
      <w:r>
        <w:rPr>
          <w:rFonts w:ascii="Times New Roman" w:hAnsi="Times New Roman"/>
        </w:rPr>
        <w:tab/>
        <w:tab/>
        <w:t>XII. Realizar, se necessário, atendimentos individuais semanais remotos (por telefone) alternados com atendimentos presenciais, para os pacientes estabilizados (com ausência de sintomas graves) ou seus familiares, conforme possibilidade, a fim de diminuir o número de pacientes dia no serviço e evitar aglomerações;</w:t>
      </w:r>
    </w:p>
    <w:p>
      <w:pPr>
        <w:pStyle w:val="Normal"/>
        <w:keepNext w:val="false"/>
        <w:keepLines w:val="false"/>
        <w:widowControl w:val="false"/>
        <w:shd w:val="clear" w:fill="auto"/>
        <w:bidi w:val="0"/>
        <w:spacing w:lineRule="auto" w:line="240" w:before="0" w:after="0"/>
        <w:ind w:left="0" w:right="0" w:firstLine="567"/>
        <w:jc w:val="both"/>
        <w:rPr>
          <w:rFonts w:ascii="Times New Roman" w:hAnsi="Times New Roman"/>
        </w:rPr>
      </w:pPr>
      <w:r>
        <w:rPr>
          <w:rFonts w:ascii="Times New Roman" w:hAnsi="Times New Roman"/>
        </w:rPr>
        <w:tab/>
        <w:tab/>
      </w:r>
    </w:p>
    <w:p>
      <w:pPr>
        <w:pStyle w:val="Normal"/>
        <w:keepNext w:val="false"/>
        <w:keepLines w:val="false"/>
        <w:widowControl w:val="false"/>
        <w:shd w:val="clear" w:fill="auto"/>
        <w:bidi w:val="0"/>
        <w:spacing w:lineRule="auto" w:line="240" w:before="0" w:after="0"/>
        <w:ind w:left="0" w:right="0" w:firstLine="567"/>
        <w:jc w:val="both"/>
        <w:rPr>
          <w:rFonts w:ascii="Times New Roman" w:hAnsi="Times New Roman"/>
        </w:rPr>
      </w:pPr>
      <w:r>
        <w:rPr>
          <w:rFonts w:ascii="Times New Roman" w:hAnsi="Times New Roman"/>
        </w:rPr>
        <w:tab/>
        <w:tab/>
        <w:t>XIII. Realizar o monitoramento remoto (por telefone) dos pacientes estabilizados (com ausência de sintomas graves). Os terapeutas de referência devem contatar 01 vez por semana seus pacientes estabilizados que, por iniciativa própria, estejam comparecendo ao serviço em menor frequência. Esses telefonemas devem ser registrados no instrumento modelo;</w:t>
      </w:r>
    </w:p>
    <w:p>
      <w:pPr>
        <w:pStyle w:val="Normal"/>
        <w:keepNext w:val="false"/>
        <w:keepLines w:val="false"/>
        <w:widowControl w:val="false"/>
        <w:shd w:val="clear" w:fill="auto"/>
        <w:bidi w:val="0"/>
        <w:spacing w:lineRule="auto" w:line="240" w:before="0" w:after="0"/>
        <w:ind w:left="0" w:right="0" w:firstLine="567"/>
        <w:jc w:val="both"/>
        <w:rPr>
          <w:rFonts w:ascii="Times New Roman" w:hAnsi="Times New Roman"/>
        </w:rPr>
      </w:pPr>
      <w:r>
        <w:rPr>
          <w:rFonts w:ascii="Times New Roman" w:hAnsi="Times New Roman"/>
        </w:rPr>
      </w:r>
    </w:p>
    <w:p>
      <w:pPr>
        <w:pStyle w:val="Normal"/>
        <w:keepNext w:val="false"/>
        <w:keepLines w:val="false"/>
        <w:widowControl w:val="false"/>
        <w:shd w:val="clear" w:fill="auto"/>
        <w:bidi w:val="0"/>
        <w:spacing w:lineRule="auto" w:line="240" w:before="0" w:after="0"/>
        <w:ind w:left="0" w:right="0" w:firstLine="567"/>
        <w:jc w:val="both"/>
        <w:rPr>
          <w:rFonts w:ascii="Times New Roman" w:hAnsi="Times New Roman"/>
        </w:rPr>
      </w:pPr>
      <w:r>
        <w:rPr>
          <w:rFonts w:ascii="Times New Roman" w:hAnsi="Times New Roman"/>
        </w:rPr>
        <w:tab/>
        <w:tab/>
        <w:t>XIV. Realizar monitoramento diário por telefone dos pacientes do serviço com diagnóstico confirmado de COVID-19, durante o período de isolamento;</w:t>
      </w:r>
    </w:p>
    <w:p>
      <w:pPr>
        <w:pStyle w:val="Normal"/>
        <w:keepNext w:val="false"/>
        <w:keepLines w:val="false"/>
        <w:widowControl w:val="false"/>
        <w:shd w:val="clear" w:fill="auto"/>
        <w:bidi w:val="0"/>
        <w:spacing w:lineRule="auto" w:line="240" w:before="0" w:after="0"/>
        <w:ind w:left="0" w:right="0" w:firstLine="567"/>
        <w:jc w:val="both"/>
        <w:rPr>
          <w:rFonts w:ascii="Times New Roman" w:hAnsi="Times New Roman"/>
          <w:highlight w:val="white"/>
        </w:rPr>
      </w:pPr>
      <w:r>
        <w:rPr>
          <w:rFonts w:ascii="Times New Roman" w:hAnsi="Times New Roman"/>
          <w:highlight w:val="white"/>
        </w:rPr>
      </w:r>
    </w:p>
    <w:p>
      <w:pPr>
        <w:pStyle w:val="Normal"/>
        <w:widowControl w:val="false"/>
        <w:bidi w:val="0"/>
        <w:spacing w:lineRule="auto" w:line="240" w:before="0" w:after="0"/>
        <w:ind w:left="0" w:right="0" w:firstLine="567"/>
        <w:jc w:val="both"/>
        <w:rPr>
          <w:rFonts w:ascii="Times New Roman" w:hAnsi="Times New Roman"/>
        </w:rPr>
      </w:pPr>
      <w:r>
        <w:rPr>
          <w:rFonts w:ascii="Times New Roman" w:hAnsi="Times New Roman"/>
        </w:rPr>
        <w:tab/>
        <w:tab/>
        <w:t>XV. Realizar visitas domiciliares, sempre que possível, para os pacientes idosos (acima de 60 anos), respeitando-se o distanciamento. Realizar o atendimento em ambientes abertos, de preferência em área externa, garantindo distância segura entre os participantes;</w:t>
      </w:r>
    </w:p>
    <w:p>
      <w:pPr>
        <w:pStyle w:val="Normal"/>
        <w:widowControl w:val="false"/>
        <w:bidi w:val="0"/>
        <w:spacing w:lineRule="auto" w:line="240" w:before="0" w:after="0"/>
        <w:ind w:left="0" w:right="0" w:firstLine="567"/>
        <w:jc w:val="both"/>
        <w:rPr>
          <w:rFonts w:ascii="Times New Roman" w:hAnsi="Times New Roman"/>
        </w:rPr>
      </w:pPr>
      <w:r>
        <w:rPr>
          <w:rFonts w:ascii="Times New Roman" w:hAnsi="Times New Roman"/>
        </w:rPr>
      </w:r>
    </w:p>
    <w:p>
      <w:pPr>
        <w:pStyle w:val="Normal"/>
        <w:widowControl w:val="false"/>
        <w:bidi w:val="0"/>
        <w:spacing w:lineRule="auto" w:line="240" w:before="0" w:after="0"/>
        <w:ind w:left="0" w:right="0" w:firstLine="567"/>
        <w:jc w:val="both"/>
        <w:rPr>
          <w:rFonts w:ascii="Times New Roman" w:hAnsi="Times New Roman"/>
        </w:rPr>
      </w:pPr>
      <w:r>
        <w:rPr>
          <w:rFonts w:ascii="Times New Roman" w:hAnsi="Times New Roman"/>
        </w:rPr>
        <w:tab/>
        <w:tab/>
      </w:r>
    </w:p>
    <w:p>
      <w:pPr>
        <w:pStyle w:val="Normal"/>
        <w:widowControl w:val="false"/>
        <w:bidi w:val="0"/>
        <w:spacing w:lineRule="auto" w:line="240" w:before="0" w:after="0"/>
        <w:ind w:left="0" w:right="0" w:firstLine="567"/>
        <w:jc w:val="both"/>
        <w:rPr>
          <w:rFonts w:ascii="Times New Roman" w:hAnsi="Times New Roman"/>
        </w:rPr>
      </w:pPr>
      <w:r>
        <w:rPr>
          <w:rFonts w:ascii="Times New Roman" w:hAnsi="Times New Roman"/>
        </w:rPr>
        <w:tab/>
        <w:tab/>
        <w:t xml:space="preserve">XVI. As reuniões de rede inter e intrasetorial devem ser realizadas, preferencialmente, por meios remotos. Entretanto, se necessário, as reuniões presenciais podem acontecer desde que respeitadas as medidas de prevenção ao COVID-19; </w:t>
      </w:r>
    </w:p>
    <w:p>
      <w:pPr>
        <w:pStyle w:val="Normal"/>
        <w:keepNext w:val="false"/>
        <w:keepLines w:val="false"/>
        <w:widowControl w:val="false"/>
        <w:shd w:val="clear" w:fill="FFFFFF"/>
        <w:bidi w:val="0"/>
        <w:spacing w:lineRule="auto" w:line="240" w:before="0" w:after="0"/>
        <w:ind w:left="0" w:right="0" w:firstLine="567"/>
        <w:jc w:val="both"/>
        <w:rPr>
          <w:rFonts w:ascii="Times New Roman" w:hAnsi="Times New Roman"/>
        </w:rPr>
      </w:pPr>
      <w:r>
        <w:rPr>
          <w:rFonts w:ascii="Times New Roman" w:hAnsi="Times New Roman"/>
        </w:rPr>
      </w:r>
    </w:p>
    <w:p>
      <w:pPr>
        <w:pStyle w:val="Normal"/>
        <w:widowControl w:val="false"/>
        <w:bidi w:val="0"/>
        <w:spacing w:lineRule="auto" w:line="240" w:before="0" w:after="0"/>
        <w:ind w:left="0" w:right="0" w:firstLine="567"/>
        <w:jc w:val="both"/>
        <w:rPr>
          <w:rFonts w:ascii="Times New Roman" w:hAnsi="Times New Roman"/>
        </w:rPr>
      </w:pPr>
      <w:r>
        <w:rPr>
          <w:rFonts w:ascii="Times New Roman" w:hAnsi="Times New Roman"/>
        </w:rPr>
        <w:tab/>
        <w:tab/>
        <w:t>XVII. Retomar os atendimentos dos pacientes do Ambulatório Infanto Juvenil (AMBU IJ) junto aos serviços da atenção básica, após avaliação técnica e autorização dos coordenadores dos serviços e da gestão ambulatorial, nas unidades onde for possível. Contudo, o retorno dos atendimentos junto à atenção básica deve ser gradual e somente nas unidades consideradas prioritárias. A maior parte da demanda deverá continuar sendo atendida da sede do AMBU IJ.</w:t>
      </w:r>
    </w:p>
    <w:p>
      <w:pPr>
        <w:pStyle w:val="Normal"/>
        <w:keepNext w:val="false"/>
        <w:keepLines w:val="false"/>
        <w:widowControl w:val="false"/>
        <w:shd w:val="clear" w:fill="FFFFFF"/>
        <w:bidi w:val="0"/>
        <w:spacing w:lineRule="auto" w:line="240" w:before="0" w:after="0"/>
        <w:ind w:left="0" w:right="0" w:firstLine="567"/>
        <w:jc w:val="both"/>
        <w:rPr>
          <w:rFonts w:ascii="Times New Roman" w:hAnsi="Times New Roman"/>
        </w:rPr>
      </w:pPr>
      <w:r>
        <w:rPr>
          <w:rFonts w:ascii="Times New Roman" w:hAnsi="Times New Roman"/>
          <w:i w:val="false"/>
          <w:caps w:val="false"/>
          <w:smallCaps w:val="false"/>
          <w:strike w:val="false"/>
          <w:dstrike w:val="false"/>
          <w:position w:val="0"/>
          <w:sz w:val="24"/>
          <w:sz w:val="24"/>
          <w:u w:val="none"/>
          <w:shd w:fill="auto" w:val="clear"/>
          <w:vertAlign w:val="baseline"/>
        </w:rPr>
        <w:tab/>
      </w:r>
    </w:p>
    <w:p>
      <w:pPr>
        <w:pStyle w:val="Normal"/>
        <w:widowControl w:val="false"/>
        <w:bidi w:val="0"/>
        <w:spacing w:lineRule="auto" w:line="240" w:before="0" w:after="0"/>
        <w:ind w:left="0" w:right="0" w:firstLine="567"/>
        <w:jc w:val="both"/>
        <w:rPr>
          <w:rFonts w:ascii="Times New Roman" w:hAnsi="Times New Roman"/>
        </w:rPr>
      </w:pPr>
      <w:r>
        <w:rPr>
          <w:rFonts w:ascii="Times New Roman" w:hAnsi="Times New Roman"/>
        </w:rPr>
        <w:t xml:space="preserve"> </w:t>
      </w:r>
    </w:p>
    <w:p>
      <w:pPr>
        <w:pStyle w:val="Normal"/>
        <w:widowControl w:val="false"/>
        <w:bidi w:val="0"/>
        <w:spacing w:lineRule="auto" w:line="240" w:before="0" w:after="0"/>
        <w:ind w:left="0" w:right="0" w:firstLine="567"/>
        <w:jc w:val="both"/>
        <w:rPr>
          <w:rFonts w:ascii="Times New Roman" w:hAnsi="Times New Roman"/>
        </w:rPr>
      </w:pPr>
      <w:r>
        <w:rPr>
          <w:rFonts w:ascii="Times New Roman" w:hAnsi="Times New Roman"/>
          <w:b/>
        </w:rPr>
        <w:tab/>
        <w:tab/>
        <w:t>XVIII. Organizar as seguintes ações na Unidade de Acolhimento Adulto (UAA) e no Serviço Residencial Terapêutico (SRT):</w:t>
      </w:r>
    </w:p>
    <w:p>
      <w:pPr>
        <w:pStyle w:val="Normal"/>
        <w:widowControl w:val="false"/>
        <w:bidi w:val="0"/>
        <w:spacing w:lineRule="auto" w:line="240" w:before="0" w:after="0"/>
        <w:ind w:left="0" w:right="0" w:firstLine="567"/>
        <w:jc w:val="both"/>
        <w:rPr>
          <w:rFonts w:ascii="Times New Roman" w:hAnsi="Times New Roman"/>
        </w:rPr>
      </w:pPr>
      <w:r>
        <w:rPr>
          <w:rFonts w:ascii="Times New Roman" w:hAnsi="Times New Roman"/>
        </w:rPr>
        <w:tab/>
        <w:tab/>
        <w:t xml:space="preserve">- Evitar a circulação dos pacientes pela cidade, quando possível. Dar prioridade para os deslocamentos até os serviços de saúde e rede intersetorial; </w:t>
      </w:r>
    </w:p>
    <w:p>
      <w:pPr>
        <w:pStyle w:val="Normal"/>
        <w:widowControl w:val="false"/>
        <w:bidi w:val="0"/>
        <w:spacing w:lineRule="auto" w:line="240" w:before="0" w:after="0"/>
        <w:ind w:left="0" w:right="0" w:firstLine="567"/>
        <w:jc w:val="both"/>
        <w:rPr>
          <w:rFonts w:ascii="Times New Roman" w:hAnsi="Times New Roman"/>
        </w:rPr>
      </w:pPr>
      <w:r>
        <w:rPr>
          <w:rFonts w:ascii="Times New Roman" w:hAnsi="Times New Roman"/>
        </w:rPr>
        <w:tab/>
        <w:tab/>
        <w:t>- Suspender as visitas presenciais dos familiares, exceto de profissionais da saúde e da assistência social, conforme as demandas dos pacientes. Os contatos com familiares devem ocorrer através de telefones ou redes sociais;</w:t>
      </w:r>
    </w:p>
    <w:p>
      <w:pPr>
        <w:pStyle w:val="Normal"/>
        <w:widowControl w:val="false"/>
        <w:bidi w:val="0"/>
        <w:spacing w:lineRule="auto" w:line="240" w:before="0" w:after="0"/>
        <w:ind w:left="0" w:right="0" w:firstLine="567"/>
        <w:jc w:val="both"/>
        <w:rPr>
          <w:rFonts w:ascii="Times New Roman" w:hAnsi="Times New Roman"/>
        </w:rPr>
      </w:pPr>
      <w:r>
        <w:rPr>
          <w:rFonts w:ascii="Times New Roman" w:hAnsi="Times New Roman"/>
        </w:rPr>
        <w:tab/>
        <w:tab/>
        <w:t>- A equipe de enfermagem deve fazer avaliação dos residentes quanto aos sintomas de COVID-19 diariamente, e, caso constate a presença dos mesmos, acompanhá-lo para o serviço de saúde de referência, conforme fluxos estabelecidos.</w:t>
      </w:r>
    </w:p>
    <w:p>
      <w:pPr>
        <w:pStyle w:val="Normal"/>
        <w:keepNext w:val="false"/>
        <w:keepLines w:val="false"/>
        <w:widowControl w:val="false"/>
        <w:shd w:val="clear" w:fill="FFFFFF"/>
        <w:bidi w:val="0"/>
        <w:spacing w:lineRule="auto" w:line="240" w:before="0" w:after="0"/>
        <w:ind w:left="0" w:right="0" w:firstLine="567"/>
        <w:jc w:val="both"/>
        <w:rPr>
          <w:rFonts w:ascii="Times New Roman" w:hAnsi="Times New Roman"/>
          <w:highlight w:val="yellow"/>
        </w:rPr>
      </w:pPr>
      <w:r>
        <w:rPr>
          <w:rFonts w:ascii="Times New Roman" w:hAnsi="Times New Roman"/>
          <w:highlight w:val="yellow"/>
        </w:rPr>
      </w:r>
    </w:p>
    <w:p>
      <w:pPr>
        <w:pStyle w:val="Normal"/>
        <w:keepNext w:val="false"/>
        <w:keepLines w:val="false"/>
        <w:widowControl w:val="false"/>
        <w:shd w:val="clear" w:fill="FFFFFF"/>
        <w:bidi w:val="0"/>
        <w:spacing w:lineRule="auto" w:line="240" w:before="0" w:after="0"/>
        <w:ind w:left="0" w:right="0" w:firstLine="567"/>
        <w:jc w:val="both"/>
        <w:rPr>
          <w:rFonts w:ascii="Times New Roman" w:hAnsi="Times New Roman"/>
          <w:highlight w:val="yellow"/>
        </w:rPr>
      </w:pPr>
      <w:r>
        <w:rPr>
          <w:rFonts w:ascii="Times New Roman" w:hAnsi="Times New Roman"/>
          <w:highlight w:val="yellow"/>
        </w:rPr>
      </w:r>
    </w:p>
    <w:p>
      <w:pPr>
        <w:pStyle w:val="Normal"/>
        <w:keepNext w:val="false"/>
        <w:keepLines w:val="false"/>
        <w:widowControl w:val="false"/>
        <w:shd w:val="clear" w:fill="FFFFFF"/>
        <w:bidi w:val="0"/>
        <w:spacing w:lineRule="auto" w:line="240" w:before="0" w:after="0"/>
        <w:ind w:left="0" w:right="0" w:firstLine="567"/>
        <w:jc w:val="both"/>
        <w:rPr>
          <w:rFonts w:ascii="Times New Roman" w:hAnsi="Times New Roman"/>
          <w:highlight w:val="yellow"/>
        </w:rPr>
      </w:pPr>
      <w:r>
        <w:rPr>
          <w:rFonts w:ascii="Times New Roman" w:hAnsi="Times New Roman"/>
          <w:highlight w:val="yellow"/>
        </w:rPr>
      </w:r>
    </w:p>
    <w:p>
      <w:pPr>
        <w:pStyle w:val="Normal"/>
        <w:keepNext w:val="false"/>
        <w:keepLines w:val="false"/>
        <w:widowControl w:val="false"/>
        <w:shd w:val="clear" w:fill="FFFFFF"/>
        <w:bidi w:val="0"/>
        <w:spacing w:lineRule="auto" w:line="240" w:before="0" w:after="0"/>
        <w:ind w:left="0" w:right="0" w:firstLine="567"/>
        <w:jc w:val="both"/>
        <w:rPr>
          <w:rFonts w:ascii="Times New Roman" w:hAnsi="Times New Roman"/>
          <w:highlight w:val="yellow"/>
        </w:rPr>
      </w:pPr>
      <w:r>
        <w:rPr>
          <w:rFonts w:ascii="Times New Roman" w:hAnsi="Times New Roman"/>
          <w:highlight w:val="yellow"/>
        </w:rPr>
      </w:r>
    </w:p>
    <w:p>
      <w:pPr>
        <w:pStyle w:val="Normal"/>
        <w:keepNext w:val="false"/>
        <w:keepLines w:val="false"/>
        <w:widowControl w:val="false"/>
        <w:shd w:val="clear" w:fill="FFFFFF"/>
        <w:bidi w:val="0"/>
        <w:spacing w:lineRule="auto" w:line="240" w:before="0" w:after="0"/>
        <w:ind w:left="0" w:right="0" w:firstLine="567"/>
        <w:jc w:val="both"/>
        <w:rPr>
          <w:rFonts w:ascii="Times New Roman" w:hAnsi="Times New Roman"/>
        </w:rPr>
      </w:pPr>
      <w:r>
        <w:rPr>
          <w:rFonts w:ascii="Times New Roman" w:hAnsi="Times New Roman"/>
        </w:rPr>
        <w:tab/>
        <w:tab/>
        <w:t>SECRETARIA MUNICIPAL DE SAÚDE, aos 13 (treze) dias do mês de julho do ano de 2020.</w:t>
      </w:r>
    </w:p>
    <w:p>
      <w:pPr>
        <w:pStyle w:val="Normal"/>
        <w:keepNext w:val="false"/>
        <w:keepLines w:val="false"/>
        <w:widowControl w:val="false"/>
        <w:shd w:val="clear" w:fill="FFFFFF"/>
        <w:bidi w:val="0"/>
        <w:spacing w:lineRule="auto" w:line="240" w:before="0" w:after="0"/>
        <w:ind w:left="0" w:right="0" w:firstLine="567"/>
        <w:jc w:val="both"/>
        <w:rPr>
          <w:rFonts w:ascii="Times New Roman" w:hAnsi="Times New Roman"/>
          <w:highlight w:val="yellow"/>
        </w:rPr>
      </w:pPr>
      <w:r>
        <w:rPr>
          <w:rFonts w:ascii="Times New Roman" w:hAnsi="Times New Roman"/>
          <w:highlight w:val="yellow"/>
        </w:rPr>
      </w:r>
    </w:p>
    <w:p>
      <w:pPr>
        <w:pStyle w:val="Normal"/>
        <w:keepNext w:val="false"/>
        <w:keepLines w:val="false"/>
        <w:widowControl w:val="false"/>
        <w:shd w:val="clear" w:fill="FFFFFF"/>
        <w:bidi w:val="0"/>
        <w:spacing w:lineRule="auto" w:line="240" w:before="0" w:after="0"/>
        <w:ind w:left="0" w:right="0" w:firstLine="567"/>
        <w:jc w:val="both"/>
        <w:rPr>
          <w:rFonts w:ascii="Times New Roman" w:hAnsi="Times New Roman"/>
          <w:highlight w:val="yellow"/>
        </w:rPr>
      </w:pPr>
      <w:r>
        <w:rPr>
          <w:rFonts w:ascii="Times New Roman" w:hAnsi="Times New Roman"/>
          <w:highlight w:val="yellow"/>
        </w:rPr>
      </w:r>
    </w:p>
    <w:p>
      <w:pPr>
        <w:pStyle w:val="Normal"/>
        <w:keepNext w:val="false"/>
        <w:keepLines w:val="false"/>
        <w:widowControl w:val="false"/>
        <w:shd w:val="clear" w:fill="FFFFFF"/>
        <w:bidi w:val="0"/>
        <w:spacing w:lineRule="auto" w:line="240" w:before="0" w:after="0"/>
        <w:ind w:left="0" w:right="0" w:firstLine="567"/>
        <w:jc w:val="both"/>
        <w:rPr>
          <w:rFonts w:ascii="Times New Roman" w:hAnsi="Times New Roman"/>
          <w:highlight w:val="yellow"/>
        </w:rPr>
      </w:pPr>
      <w:r>
        <w:rPr>
          <w:rFonts w:ascii="Times New Roman" w:hAnsi="Times New Roman"/>
          <w:highlight w:val="yellow"/>
        </w:rPr>
      </w:r>
    </w:p>
    <w:p>
      <w:pPr>
        <w:pStyle w:val="Normal"/>
        <w:widowControl w:val="false"/>
        <w:shd w:val="clear" w:fill="FFFFFF"/>
        <w:bidi w:val="0"/>
        <w:spacing w:lineRule="auto" w:line="240" w:before="0" w:after="0"/>
        <w:ind w:left="0" w:right="0" w:firstLine="567"/>
        <w:jc w:val="both"/>
        <w:rPr>
          <w:rFonts w:ascii="Times New Roman" w:hAnsi="Times New Roman"/>
          <w:highlight w:val="yellow"/>
        </w:rPr>
      </w:pPr>
      <w:r>
        <w:rPr>
          <w:rFonts w:ascii="Times New Roman" w:hAnsi="Times New Roman"/>
          <w:highlight w:val="yellow"/>
        </w:rPr>
      </w:r>
    </w:p>
    <w:p>
      <w:pPr>
        <w:pStyle w:val="Normal"/>
        <w:widowControl w:val="false"/>
        <w:shd w:val="clear" w:fill="FFFFFF"/>
        <w:bidi w:val="0"/>
        <w:spacing w:lineRule="auto" w:line="240" w:before="0" w:after="0"/>
        <w:ind w:left="0" w:right="0" w:firstLine="567"/>
        <w:jc w:val="both"/>
        <w:rPr>
          <w:rFonts w:ascii="Times New Roman" w:hAnsi="Times New Roman"/>
          <w:highlight w:val="yellow"/>
        </w:rPr>
      </w:pPr>
      <w:r>
        <w:rPr>
          <w:rFonts w:ascii="Times New Roman" w:hAnsi="Times New Roman"/>
          <w:highlight w:val="yellow"/>
        </w:rPr>
      </w:r>
    </w:p>
    <w:p>
      <w:pPr>
        <w:pStyle w:val="Normal"/>
        <w:widowControl w:val="false"/>
        <w:shd w:val="clear" w:fill="FFFFFF"/>
        <w:bidi w:val="0"/>
        <w:spacing w:lineRule="auto" w:line="240" w:before="0" w:after="0"/>
        <w:ind w:left="0" w:right="0" w:firstLine="567"/>
        <w:jc w:val="both"/>
        <w:rPr>
          <w:rFonts w:ascii="Times New Roman" w:hAnsi="Times New Roman"/>
          <w:highlight w:val="yellow"/>
        </w:rPr>
      </w:pPr>
      <w:r>
        <w:rPr>
          <w:rFonts w:ascii="Times New Roman" w:hAnsi="Times New Roman"/>
          <w:highlight w:val="yellow"/>
        </w:rPr>
      </w:r>
    </w:p>
    <w:p>
      <w:pPr>
        <w:pStyle w:val="Normal"/>
        <w:widowControl w:val="false"/>
        <w:shd w:val="clear" w:fill="FFFFFF"/>
        <w:bidi w:val="0"/>
        <w:spacing w:lineRule="auto" w:line="240" w:before="0" w:after="0"/>
        <w:ind w:left="0" w:right="0" w:firstLine="567"/>
        <w:jc w:val="both"/>
        <w:rPr>
          <w:rFonts w:ascii="Times New Roman" w:hAnsi="Times New Roman"/>
          <w:highlight w:val="yellow"/>
        </w:rPr>
      </w:pPr>
      <w:r>
        <w:rPr>
          <w:rFonts w:ascii="Times New Roman" w:hAnsi="Times New Roman"/>
          <w:highlight w:val="yellow"/>
        </w:rPr>
      </w:r>
    </w:p>
    <w:p>
      <w:pPr>
        <w:pStyle w:val="Normal"/>
        <w:widowControl w:val="false"/>
        <w:shd w:val="clear" w:fill="FFFFFF"/>
        <w:bidi w:val="0"/>
        <w:spacing w:lineRule="auto" w:line="240" w:before="0" w:after="0"/>
        <w:ind w:left="0" w:right="0" w:firstLine="567"/>
        <w:jc w:val="both"/>
        <w:rPr>
          <w:rFonts w:ascii="Times New Roman" w:hAnsi="Times New Roman"/>
          <w:highlight w:val="yellow"/>
        </w:rPr>
      </w:pPr>
      <w:r>
        <w:rPr>
          <w:rFonts w:ascii="Times New Roman" w:hAnsi="Times New Roman"/>
          <w:highlight w:val="yellow"/>
        </w:rPr>
      </w:r>
    </w:p>
    <w:p>
      <w:pPr>
        <w:pStyle w:val="Normal"/>
        <w:keepNext w:val="false"/>
        <w:keepLines w:val="false"/>
        <w:widowControl w:val="false"/>
        <w:shd w:val="clear" w:fill="FFFFFF"/>
        <w:bidi w:val="0"/>
        <w:spacing w:lineRule="auto" w:line="240" w:before="0" w:after="0"/>
        <w:ind w:left="0" w:right="0" w:firstLine="567"/>
        <w:jc w:val="both"/>
        <w:rPr>
          <w:rFonts w:ascii="Times New Roman" w:hAnsi="Times New Roman"/>
          <w:highlight w:val="yellow"/>
        </w:rPr>
      </w:pPr>
      <w:r>
        <w:rPr>
          <w:rFonts w:ascii="Times New Roman" w:hAnsi="Times New Roman"/>
          <w:highlight w:val="yellow"/>
        </w:rPr>
      </w:r>
    </w:p>
    <w:p>
      <w:pPr>
        <w:pStyle w:val="Normal"/>
        <w:keepNext w:val="false"/>
        <w:keepLines w:val="false"/>
        <w:widowControl w:val="false"/>
        <w:shd w:val="clear" w:fill="FFFFFF"/>
        <w:bidi w:val="0"/>
        <w:spacing w:lineRule="auto" w:line="240" w:before="0" w:after="0"/>
        <w:ind w:left="0" w:right="0" w:firstLine="567"/>
        <w:jc w:val="center"/>
        <w:rPr>
          <w:rFonts w:ascii="Times New Roman" w:hAnsi="Times New Roman"/>
        </w:rPr>
      </w:pPr>
      <w:r>
        <w:rPr>
          <w:rFonts w:ascii="Times New Roman" w:hAnsi="Times New Roman"/>
        </w:rPr>
        <w:t>NAASOM LUCIANO DA ROCHA</w:t>
      </w:r>
    </w:p>
    <w:p>
      <w:pPr>
        <w:pStyle w:val="Normal"/>
        <w:widowControl w:val="false"/>
        <w:shd w:val="clear" w:fill="FFFFFF"/>
        <w:bidi w:val="0"/>
        <w:spacing w:lineRule="auto" w:line="240" w:before="0" w:after="0"/>
        <w:ind w:left="0" w:right="0" w:firstLine="567"/>
        <w:jc w:val="center"/>
        <w:rPr>
          <w:rFonts w:ascii="Times New Roman" w:hAnsi="Times New Roman"/>
        </w:rPr>
      </w:pPr>
      <w:r>
        <w:rPr>
          <w:rFonts w:ascii="Times New Roman" w:hAnsi="Times New Roman"/>
        </w:rPr>
        <w:t>Secretário Municipal de Saúde</w:t>
      </w:r>
    </w:p>
    <w:p>
      <w:pPr>
        <w:pStyle w:val="Normal"/>
        <w:keepNext w:val="false"/>
        <w:keepLines w:val="false"/>
        <w:widowControl w:val="false"/>
        <w:shd w:val="clear" w:fill="FFFFFF"/>
        <w:bidi w:val="0"/>
        <w:spacing w:lineRule="auto" w:line="240" w:before="0" w:after="0"/>
        <w:ind w:left="0" w:right="0" w:firstLine="567"/>
        <w:jc w:val="both"/>
        <w:rPr>
          <w:rFonts w:ascii="Times New Roman" w:hAnsi="Times New Roman"/>
          <w:highlight w:val="yellow"/>
        </w:rPr>
      </w:pPr>
      <w:r>
        <w:rPr>
          <w:rFonts w:ascii="Times New Roman" w:hAnsi="Times New Roman"/>
          <w:highlight w:val="yellow"/>
        </w:rPr>
      </w:r>
    </w:p>
    <w:p>
      <w:pPr>
        <w:pStyle w:val="Normal"/>
        <w:keepNext w:val="false"/>
        <w:keepLines w:val="false"/>
        <w:widowControl w:val="false"/>
        <w:shd w:val="clear" w:fill="FFFFFF"/>
        <w:bidi w:val="0"/>
        <w:spacing w:lineRule="auto" w:line="240" w:before="0" w:after="0"/>
        <w:ind w:left="0" w:right="0" w:firstLine="567"/>
        <w:jc w:val="both"/>
        <w:rPr/>
      </w:pPr>
      <w:r>
        <w:rPr/>
      </w:r>
    </w:p>
    <w:sectPr>
      <w:headerReference w:type="default" r:id="rId2"/>
      <w:footerReference w:type="default" r:id="rId3"/>
      <w:type w:val="nextPage"/>
      <w:pgSz w:w="11906" w:h="16838"/>
      <w:pgMar w:left="1413" w:right="1143" w:header="794" w:top="1356" w:footer="389" w:bottom="1291"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vertAlign w:val="baseline"/>
      </w:rPr>
      <w:drawing>
        <wp:anchor behindDoc="1" distT="0" distB="0" distL="0" distR="0" simplePos="0" locked="0" layoutInCell="1" allowOverlap="1" relativeHeight="11">
          <wp:simplePos x="0" y="0"/>
          <wp:positionH relativeFrom="column">
            <wp:posOffset>0</wp:posOffset>
          </wp:positionH>
          <wp:positionV relativeFrom="paragraph">
            <wp:posOffset>-213995</wp:posOffset>
          </wp:positionV>
          <wp:extent cx="5936615" cy="433070"/>
          <wp:effectExtent l="0" t="0" r="0" b="0"/>
          <wp:wrapSquare wrapText="largest"/>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rcRect l="-47" t="-644" r="-47" b="-644"/>
                  <a:stretch>
                    <a:fillRect/>
                  </a:stretch>
                </pic:blipFill>
                <pic:spPr bwMode="auto">
                  <a:xfrm>
                    <a:off x="0" y="0"/>
                    <a:ext cx="5936615" cy="43307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widowControl/>
      <w:shd w:val="clear" w:fill="auto"/>
      <w:tabs>
        <w:tab w:val="clear" w:pos="720"/>
        <w:tab w:val="center" w:pos="4419" w:leader="none"/>
        <w:tab w:val="right" w:pos="8838" w:leader="none"/>
      </w:tabs>
      <w:spacing w:lineRule="auto" w:line="240" w:before="0" w:after="0"/>
      <w:ind w:left="0" w:right="0" w:firstLine="1197"/>
      <w:jc w:val="left"/>
      <w:rPr>
        <w:rFonts w:ascii="Arial" w:hAnsi="Arial" w:eastAsia="Arial" w:cs="Arial"/>
        <w:b/>
        <w:b/>
        <w:sz w:val="18"/>
        <w:szCs w:val="18"/>
      </w:rPr>
    </w:pPr>
    <w:r>
      <w:rPr>
        <w:rFonts w:eastAsia="Arial" w:cs="Arial" w:ascii="Arial" w:hAnsi="Arial"/>
        <w:b/>
        <w:sz w:val="18"/>
        <w:szCs w:val="18"/>
      </w:rPr>
      <w:drawing>
        <wp:anchor behindDoc="1" distT="0" distB="0" distL="0" distR="0" simplePos="0" locked="0" layoutInCell="1" allowOverlap="1" relativeHeight="6">
          <wp:simplePos x="0" y="0"/>
          <wp:positionH relativeFrom="column">
            <wp:posOffset>-19050</wp:posOffset>
          </wp:positionH>
          <wp:positionV relativeFrom="paragraph">
            <wp:posOffset>-390525</wp:posOffset>
          </wp:positionV>
          <wp:extent cx="5935980" cy="620395"/>
          <wp:effectExtent l="0" t="0" r="0" b="0"/>
          <wp:wrapSquare wrapText="largest"/>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7" t="-450" r="-47" b="-450"/>
                  <a:stretch>
                    <a:fillRect/>
                  </a:stretch>
                </pic:blipFill>
                <pic:spPr bwMode="auto">
                  <a:xfrm>
                    <a:off x="0" y="0"/>
                    <a:ext cx="5935980" cy="620395"/>
                  </a:xfrm>
                  <a:prstGeom prst="rect">
                    <a:avLst/>
                  </a:prstGeom>
                </pic:spPr>
              </pic:pic>
            </a:graphicData>
          </a:graphic>
        </wp:anchor>
      </w:drawing>
    </w:r>
  </w:p>
  <w:p>
    <w:pPr>
      <w:pStyle w:val="Normal"/>
      <w:keepNext w:val="false"/>
      <w:keepLines w:val="false"/>
      <w:widowControl/>
      <w:shd w:val="clear" w:fill="auto"/>
      <w:tabs>
        <w:tab w:val="clear" w:pos="720"/>
        <w:tab w:val="center" w:pos="4419" w:leader="none"/>
        <w:tab w:val="right" w:pos="8838" w:leader="none"/>
      </w:tabs>
      <w:spacing w:lineRule="auto" w:line="240" w:before="0" w:after="0"/>
      <w:ind w:left="0" w:right="0" w:firstLine="1197"/>
      <w:jc w:val="left"/>
      <w:rPr>
        <w:rFonts w:ascii="Arial" w:hAnsi="Arial" w:eastAsia="Arial" w:cs="Arial"/>
        <w:b/>
        <w:b/>
        <w:sz w:val="18"/>
        <w:szCs w:val="18"/>
      </w:rPr>
    </w:pPr>
    <w:r>
      <w:rPr>
        <w:rFonts w:eastAsia="Arial" w:cs="Arial" w:ascii="Arial" w:hAnsi="Arial"/>
        <w:b/>
        <w:sz w:val="18"/>
        <w:szCs w:val="18"/>
      </w:rPr>
    </w:r>
  </w:p>
</w:hdr>
</file>

<file path=word/settings.xml><?xml version="1.0" encoding="utf-8"?>
<w:settings xmlns:w="http://schemas.openxmlformats.org/wordprocessingml/2006/main">
  <w:zoom w:percent="12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szCs w:val="24"/>
        <w:lang w:val="pt-BR" w:eastAsia="zh-CN" w:bidi="hi-IN"/>
      </w:rPr>
    </w:rPrDefault>
    <w:pPrDefault>
      <w:pPr/>
    </w:pPrDefault>
  </w:docDefaults>
  <w:style w:type="paragraph" w:styleId="Normal">
    <w:name w:val="Normal"/>
    <w:qFormat/>
    <w:pPr>
      <w:widowControl w:val="false"/>
      <w:bidi w:val="0"/>
      <w:jc w:val="left"/>
    </w:pPr>
    <w:rPr>
      <w:rFonts w:ascii="Calibri" w:hAnsi="Calibri" w:eastAsia="NSimSun" w:cs="Arial"/>
      <w:color w:val="auto"/>
      <w:kern w:val="0"/>
      <w:sz w:val="24"/>
      <w:szCs w:val="24"/>
      <w:lang w:val="pt-BR" w:eastAsia="zh-CN" w:bidi="hi-IN"/>
    </w:rPr>
  </w:style>
  <w:style w:type="paragraph" w:styleId="Ttulo1">
    <w:name w:val="Heading 1"/>
    <w:basedOn w:val="Normal"/>
    <w:next w:val="LOnormal"/>
    <w:qFormat/>
    <w:pPr>
      <w:keepNext w:val="true"/>
      <w:widowControl w:val="false"/>
      <w:bidi w:val="0"/>
      <w:ind w:left="0" w:hanging="0"/>
      <w:jc w:val="center"/>
    </w:pPr>
    <w:rPr>
      <w:rFonts w:ascii="Arial" w:hAnsi="Arial" w:eastAsia="Arial" w:cs="Arial"/>
      <w:b/>
      <w:color w:val="auto"/>
      <w:kern w:val="0"/>
      <w:sz w:val="24"/>
      <w:szCs w:val="24"/>
      <w:lang w:val="pt-BR" w:eastAsia="zh-CN" w:bidi="hi-IN"/>
    </w:rPr>
  </w:style>
  <w:style w:type="paragraph" w:styleId="Ttulo2">
    <w:name w:val="Heading 2"/>
    <w:basedOn w:val="Normal"/>
    <w:next w:val="LOnormal"/>
    <w:qFormat/>
    <w:pPr>
      <w:keepNext w:val="true"/>
      <w:widowControl w:val="false"/>
      <w:bidi w:val="0"/>
      <w:spacing w:lineRule="auto" w:line="240" w:before="200" w:after="120"/>
      <w:ind w:left="576" w:hanging="576"/>
      <w:jc w:val="left"/>
    </w:pPr>
    <w:rPr>
      <w:rFonts w:ascii="Arial" w:hAnsi="Arial" w:eastAsia="Arial" w:cs="Arial"/>
      <w:b/>
      <w:color w:val="auto"/>
      <w:kern w:val="0"/>
      <w:sz w:val="32"/>
      <w:szCs w:val="32"/>
      <w:lang w:val="pt-BR" w:eastAsia="zh-CN" w:bidi="hi-IN"/>
    </w:rPr>
  </w:style>
  <w:style w:type="paragraph" w:styleId="Ttulo3">
    <w:name w:val="Heading 3"/>
    <w:basedOn w:val="Normal"/>
    <w:next w:val="LOnormal"/>
    <w:qFormat/>
    <w:pPr>
      <w:keepNext w:val="true"/>
      <w:widowControl w:val="false"/>
      <w:bidi w:val="0"/>
      <w:ind w:left="0" w:hanging="0"/>
      <w:jc w:val="center"/>
    </w:pPr>
    <w:rPr>
      <w:rFonts w:ascii="Tahoma" w:hAnsi="Tahoma" w:eastAsia="Tahoma" w:cs="Tahoma"/>
      <w:color w:val="auto"/>
      <w:kern w:val="0"/>
      <w:sz w:val="24"/>
      <w:szCs w:val="24"/>
      <w:lang w:val="pt-BR" w:eastAsia="zh-CN" w:bidi="hi-IN"/>
    </w:rPr>
  </w:style>
  <w:style w:type="paragraph" w:styleId="Ttulo4">
    <w:name w:val="Heading 4"/>
    <w:basedOn w:val="Normal"/>
    <w:next w:val="LOnormal"/>
    <w:qFormat/>
    <w:pPr>
      <w:keepNext w:val="true"/>
      <w:keepLines/>
      <w:widowControl w:val="false"/>
      <w:bidi w:val="0"/>
      <w:spacing w:lineRule="auto" w:line="240" w:before="240" w:after="40"/>
      <w:jc w:val="left"/>
    </w:pPr>
    <w:rPr>
      <w:rFonts w:ascii="Calibri" w:hAnsi="Calibri" w:eastAsia="NSimSun" w:cs="Arial"/>
      <w:b/>
      <w:color w:val="auto"/>
      <w:kern w:val="0"/>
      <w:sz w:val="24"/>
      <w:szCs w:val="24"/>
      <w:lang w:val="pt-BR" w:eastAsia="zh-CN" w:bidi="hi-IN"/>
    </w:rPr>
  </w:style>
  <w:style w:type="paragraph" w:styleId="Ttulo5">
    <w:name w:val="Heading 5"/>
    <w:basedOn w:val="Normal"/>
    <w:next w:val="LOnormal"/>
    <w:qFormat/>
    <w:pPr>
      <w:keepNext w:val="true"/>
      <w:keepLines/>
      <w:widowControl w:val="false"/>
      <w:bidi w:val="0"/>
      <w:spacing w:lineRule="auto" w:line="240" w:before="220" w:after="40"/>
      <w:jc w:val="left"/>
    </w:pPr>
    <w:rPr>
      <w:rFonts w:ascii="Calibri" w:hAnsi="Calibri" w:eastAsia="NSimSun" w:cs="Arial"/>
      <w:b/>
      <w:color w:val="auto"/>
      <w:kern w:val="0"/>
      <w:sz w:val="22"/>
      <w:szCs w:val="22"/>
      <w:lang w:val="pt-BR" w:eastAsia="zh-CN" w:bidi="hi-IN"/>
    </w:rPr>
  </w:style>
  <w:style w:type="paragraph" w:styleId="Ttulo6">
    <w:name w:val="Heading 6"/>
    <w:basedOn w:val="Normal"/>
    <w:next w:val="LOnormal"/>
    <w:qFormat/>
    <w:pPr>
      <w:widowControl w:val="false"/>
      <w:bidi w:val="0"/>
      <w:spacing w:lineRule="auto" w:line="240" w:before="240" w:after="60"/>
      <w:ind w:left="0" w:hanging="0"/>
      <w:jc w:val="left"/>
    </w:pPr>
    <w:rPr>
      <w:rFonts w:ascii="Calibri" w:hAnsi="Calibri" w:eastAsia="NSimSun" w:cs="Arial"/>
      <w:b/>
      <w:color w:val="auto"/>
      <w:kern w:val="0"/>
      <w:sz w:val="22"/>
      <w:szCs w:val="22"/>
      <w:lang w:val="pt-BR" w:eastAsia="zh-CN" w:bidi="hi-IN"/>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rFonts w:cs="OpenSymbol"/>
      <w:u w:val="none"/>
    </w:rPr>
  </w:style>
  <w:style w:type="character" w:styleId="ListLabel20">
    <w:name w:val="ListLabel 20"/>
    <w:qFormat/>
    <w:rPr>
      <w:rFonts w:cs="OpenSymbol"/>
      <w:u w:val="none"/>
    </w:rPr>
  </w:style>
  <w:style w:type="character" w:styleId="ListLabel21">
    <w:name w:val="ListLabel 21"/>
    <w:qFormat/>
    <w:rPr>
      <w:rFonts w:cs="OpenSymbol"/>
      <w:u w:val="none"/>
    </w:rPr>
  </w:style>
  <w:style w:type="character" w:styleId="ListLabel22">
    <w:name w:val="ListLabel 22"/>
    <w:qFormat/>
    <w:rPr>
      <w:rFonts w:cs="OpenSymbol"/>
      <w:u w:val="none"/>
    </w:rPr>
  </w:style>
  <w:style w:type="character" w:styleId="ListLabel23">
    <w:name w:val="ListLabel 23"/>
    <w:qFormat/>
    <w:rPr>
      <w:rFonts w:cs="OpenSymbol"/>
      <w:u w:val="none"/>
    </w:rPr>
  </w:style>
  <w:style w:type="character" w:styleId="ListLabel24">
    <w:name w:val="ListLabel 24"/>
    <w:qFormat/>
    <w:rPr>
      <w:rFonts w:cs="OpenSymbol"/>
      <w:u w:val="none"/>
    </w:rPr>
  </w:style>
  <w:style w:type="character" w:styleId="ListLabel25">
    <w:name w:val="ListLabel 25"/>
    <w:qFormat/>
    <w:rPr>
      <w:rFonts w:cs="OpenSymbol"/>
      <w:u w:val="none"/>
    </w:rPr>
  </w:style>
  <w:style w:type="character" w:styleId="ListLabel26">
    <w:name w:val="ListLabel 26"/>
    <w:qFormat/>
    <w:rPr>
      <w:rFonts w:cs="OpenSymbol"/>
      <w:u w:val="none"/>
    </w:rPr>
  </w:style>
  <w:style w:type="character" w:styleId="ListLabel27">
    <w:name w:val="ListLabel 27"/>
    <w:qFormat/>
    <w:rPr>
      <w:rFonts w:cs="OpenSymbol"/>
      <w:u w:val="none"/>
    </w:rPr>
  </w:style>
  <w:style w:type="character" w:styleId="ListLabel28">
    <w:name w:val="ListLabel 28"/>
    <w:qFormat/>
    <w:rPr>
      <w:rFonts w:cs="OpenSymbol"/>
      <w:u w:val="none"/>
    </w:rPr>
  </w:style>
  <w:style w:type="character" w:styleId="ListLabel29">
    <w:name w:val="ListLabel 29"/>
    <w:qFormat/>
    <w:rPr>
      <w:rFonts w:cs="OpenSymbol"/>
      <w:u w:val="none"/>
    </w:rPr>
  </w:style>
  <w:style w:type="character" w:styleId="ListLabel30">
    <w:name w:val="ListLabel 30"/>
    <w:qFormat/>
    <w:rPr>
      <w:rFonts w:cs="OpenSymbol"/>
      <w:u w:val="none"/>
    </w:rPr>
  </w:style>
  <w:style w:type="character" w:styleId="ListLabel31">
    <w:name w:val="ListLabel 31"/>
    <w:qFormat/>
    <w:rPr>
      <w:rFonts w:cs="OpenSymbol"/>
      <w:u w:val="none"/>
    </w:rPr>
  </w:style>
  <w:style w:type="character" w:styleId="ListLabel32">
    <w:name w:val="ListLabel 32"/>
    <w:qFormat/>
    <w:rPr>
      <w:rFonts w:cs="OpenSymbol"/>
      <w:u w:val="none"/>
    </w:rPr>
  </w:style>
  <w:style w:type="character" w:styleId="ListLabel33">
    <w:name w:val="ListLabel 33"/>
    <w:qFormat/>
    <w:rPr>
      <w:rFonts w:cs="OpenSymbol"/>
      <w:u w:val="none"/>
    </w:rPr>
  </w:style>
  <w:style w:type="character" w:styleId="ListLabel34">
    <w:name w:val="ListLabel 34"/>
    <w:qFormat/>
    <w:rPr>
      <w:rFonts w:cs="OpenSymbol"/>
      <w:u w:val="none"/>
    </w:rPr>
  </w:style>
  <w:style w:type="character" w:styleId="ListLabel35">
    <w:name w:val="ListLabel 35"/>
    <w:qFormat/>
    <w:rPr>
      <w:rFonts w:cs="OpenSymbol"/>
      <w:u w:val="none"/>
    </w:rPr>
  </w:style>
  <w:style w:type="character" w:styleId="ListLabel36">
    <w:name w:val="ListLabel 36"/>
    <w:qFormat/>
    <w:rPr>
      <w:rFonts w:cs="OpenSymbol"/>
      <w:u w:val="non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Onormal" w:default="1">
    <w:name w:val="LO-normal"/>
    <w:qFormat/>
    <w:pPr>
      <w:widowControl/>
      <w:bidi w:val="0"/>
      <w:jc w:val="left"/>
    </w:pPr>
    <w:rPr>
      <w:rFonts w:ascii="Calibri" w:hAnsi="Calibri" w:eastAsia="NSimSun" w:cs="Arial"/>
      <w:color w:val="auto"/>
      <w:kern w:val="0"/>
      <w:sz w:val="24"/>
      <w:szCs w:val="24"/>
      <w:lang w:val="pt-BR" w:eastAsia="zh-CN" w:bidi="hi-IN"/>
    </w:rPr>
  </w:style>
  <w:style w:type="paragraph" w:styleId="Ttulododocumento">
    <w:name w:val="Title"/>
    <w:basedOn w:val="LOnormal"/>
    <w:next w:val="LOnormal"/>
    <w:qFormat/>
    <w:pPr>
      <w:keepNext w:val="true"/>
      <w:spacing w:lineRule="auto" w:line="240" w:before="240" w:after="120"/>
      <w:jc w:val="center"/>
    </w:pPr>
    <w:rPr>
      <w:rFonts w:ascii="Arial" w:hAnsi="Arial" w:eastAsia="Arial" w:cs="Arial"/>
      <w:b/>
      <w:sz w:val="56"/>
      <w:szCs w:val="56"/>
    </w:rPr>
  </w:style>
  <w:style w:type="paragraph" w:styleId="Subttulo">
    <w:name w:val="Subtitle"/>
    <w:basedOn w:val="LOnormal"/>
    <w:next w:val="LOnormal"/>
    <w:qFormat/>
    <w:pPr>
      <w:keepNext w:val="true"/>
      <w:spacing w:lineRule="auto" w:line="240" w:before="60" w:after="120"/>
      <w:jc w:val="center"/>
    </w:pPr>
    <w:rPr>
      <w:rFonts w:ascii="Arial" w:hAnsi="Arial" w:eastAsia="Arial" w:cs="Arial"/>
      <w:sz w:val="36"/>
      <w:szCs w:val="36"/>
    </w:rPr>
  </w:style>
  <w:style w:type="paragraph" w:styleId="Cabealho">
    <w:name w:val="Header"/>
    <w:basedOn w:val="Normal"/>
    <w:pPr/>
    <w:rPr/>
  </w:style>
  <w:style w:type="paragraph" w:styleId="Rodap">
    <w:name w:val="Foot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45</TotalTime>
  <Application>LibreOffice/6.1.1.2$Windows_X86_64 LibreOffice_project/5d19a1bfa650b796764388cd8b33a5af1f5baa1b</Application>
  <Pages>5</Pages>
  <Words>2096</Words>
  <Characters>11938</Characters>
  <CharactersWithSpaces>14102</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2020-07-20T18:07:34Z</dcterms:modified>
  <cp:revision>2</cp:revision>
  <dc:subject/>
  <dc:title/>
</cp:coreProperties>
</file>